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11D" w:rsidRPr="00412E23" w:rsidRDefault="001E211D" w:rsidP="00246BEE">
      <w:pPr>
        <w:spacing w:line="440" w:lineRule="exact"/>
        <w:jc w:val="center"/>
        <w:rPr>
          <w:rFonts w:ascii="宋体" w:hAnsi="宋体"/>
          <w:b/>
          <w:sz w:val="32"/>
          <w:szCs w:val="32"/>
        </w:rPr>
      </w:pPr>
      <w:r w:rsidRPr="00412E23">
        <w:rPr>
          <w:rFonts w:ascii="宋体" w:hAnsi="宋体"/>
          <w:b/>
          <w:bCs/>
          <w:sz w:val="32"/>
          <w:szCs w:val="32"/>
        </w:rPr>
        <w:t>中国科学院大学</w:t>
      </w:r>
      <w:r w:rsidR="005A6273">
        <w:rPr>
          <w:rFonts w:ascii="宋体" w:hAnsi="宋体"/>
          <w:b/>
          <w:bCs/>
          <w:sz w:val="32"/>
          <w:szCs w:val="32"/>
        </w:rPr>
        <w:t>2019</w:t>
      </w:r>
      <w:r w:rsidRPr="00412E23">
        <w:rPr>
          <w:rFonts w:ascii="宋体" w:hAnsi="宋体"/>
          <w:b/>
          <w:bCs/>
          <w:sz w:val="32"/>
          <w:szCs w:val="32"/>
        </w:rPr>
        <w:t>年招收攻读博士学位研究生简章</w:t>
      </w:r>
    </w:p>
    <w:p w:rsidR="001E211D" w:rsidRPr="00A16EAD" w:rsidRDefault="001E211D" w:rsidP="00ED4605">
      <w:pPr>
        <w:spacing w:line="440" w:lineRule="exact"/>
        <w:ind w:firstLineChars="200" w:firstLine="560"/>
        <w:rPr>
          <w:rFonts w:ascii="仿宋" w:eastAsia="仿宋" w:hAnsi="仿宋"/>
          <w:sz w:val="28"/>
          <w:szCs w:val="28"/>
        </w:rPr>
      </w:pP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中国科学院大学(简称“国科大”)是一所以“博学笃志、格物明德”为校训、以科教融合为特色的创新型大学。</w:t>
      </w: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中国科学院大学前身是中国科学院研究生院，成立于1978年，是经党中央国务院批准创办的第一所研究生院，培养了新中国第一个理学博士、第一个工学博士、第一个女博士、第一个双学位博士。2012年6月，教育部批准中国科学院研究生院更名为中国科学院大学。2014年，国科大开始招收本科生，形成了覆盖本、硕、博三个层次的高等教育体系。</w:t>
      </w: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国科大以“科教融合、育人为本、协同创新、服务国家”为办学理念，与中国科学院直属研究机构（包括研究所、院、台、园、中心等，以下简称“培养单位”）在管理体制、师资队伍、培养体系、科研工作等方面高度融合。学校由京内四个校区（玉泉路、中关村、奥运村、雁栖湖）、京外五个教育基地（上海、广州、武汉、兰州、成都）和分布在全国的116个培养单位组成。近年来，国科大不断深化科教融合体制机制改革和组织建设，与各培养单位“共建、共治、共享、共赢”。</w:t>
      </w: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国科大是国务院学位办授权学位自主审核的20所高校之一。根据全国第四轮学科评估结果，国科大30个学科被评为A类，其中A+学科18个；在2018年3月公布的ESI（Essential Science Indicators）全部22个学科排名中，国科大发表论文的被引频次国际排名107位，位列国内高校第一，其中材料科学和化学学科跻身ESI前万分之一行列；材料科学、化学、环境科学与生态学、工程、植物和动物科学、农业、地球科学7个学科进入ESI前千分之一，17个学科入选ESI前百分之一学科。</w:t>
      </w: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截至2017年12月，国科大有专任教师3000余名，其中两院院士153人，国家杰出青年科学基金获得者460人；各研究生培养单位有在岗研究生指导教师10170名，其中两院院士238人，博士生导师6000余名。</w:t>
      </w: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国科大始终秉承中国科学院的育人传统，坚持在高水平科研实践中培养创新创业人才，在学研究生已经成为国家科技创新的生力军，中国科学院的重大成果和产出都有他们的付出和贡献。分布在各研究生培养单位的23个国家重大科技基础设施、一个国家实验室、两个国家研究中心、77个国家重点实验室、189个中国科学院重点实验室、9个国家工程研究中心、</w:t>
      </w:r>
      <w:r w:rsidRPr="00A16EAD">
        <w:rPr>
          <w:rFonts w:ascii="仿宋" w:eastAsia="仿宋" w:hAnsi="仿宋" w:cs="宋体" w:hint="eastAsia"/>
          <w:kern w:val="0"/>
          <w:sz w:val="28"/>
          <w:szCs w:val="28"/>
        </w:rPr>
        <w:lastRenderedPageBreak/>
        <w:t>17个国家工程技术研究中心、15个国家工程实验室，以及众多国家级前沿科研项目，为学生培养提供了世界一流的科研创新实践平台。</w:t>
      </w: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截至2017年12月，国科大有在学本科生1447名；在学研究生4.7万名，其中博士生占52%，博士生数量位居全国第一，理学博士生占全国三分之一；在学外国留学生1571人，来自91个国家，其中外国博士生1011人，外国博士生数量位居全国高校第一。</w:t>
      </w: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国科大拥有完备的学科体系,共有博士学位授权一级学科点40个，分布在哲学、教育学、理学、工学、农学、医学、管理学7个学科门类；硕士学位授权一级学科53个，分布在哲学、经济学、法学、教育学、文学、理学、工学、农学、医学、管理学10个学科门类。此外，国科大还拥有工程、工商管理、金融、应用统计、应用心理、翻译、农业、药学、工程管理、公共管理10类专业学位授权点，其中工程硕士专业学位授权领域22个。在保持自然科学领域学科优势的同时，国科大近年来不断加强应用学科、新兴交叉学科以及人文、社会科学学科的建设，在管理学、哲学、医学、心理学、经济学、法学等学科的实力也逐渐显现。</w:t>
      </w: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截至2017年底，国科大已经累计授予150162名研究生硕士、博士学位，其中授予博士学位72678名。国科大培养了全国约四分之一的“杰出青年基金获得者”。自1978年建校以来，所培养的学生有108名当选为两院院士。</w:t>
      </w: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面向未来，国科大将坚持社会主义办学方向，依托怀柔综合性国家科学中心建设，聚集一流师资队伍、建设一流学科体系、产出一流创新成果、培养一流创新人才。到2020年，国科大将进入全球有影响力的一流研究型大学行列；到2035年，跻身全球一流研究型大学前列；到2050年，跻身全球顶尖创新型大学之列，为我国的高等教育和科技创新探索出一条独具特色、科教融合、协同创新的成熟道路，为中华民族伟大复兴和世界科技进步做出不可或缺的贡献。</w:t>
      </w:r>
    </w:p>
    <w:p w:rsidR="000E74A2" w:rsidRPr="009F580C" w:rsidRDefault="005A6273"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kern w:val="0"/>
          <w:sz w:val="28"/>
          <w:szCs w:val="28"/>
        </w:rPr>
        <w:t>2019</w:t>
      </w:r>
      <w:r w:rsidR="000E74A2" w:rsidRPr="009F580C">
        <w:rPr>
          <w:rFonts w:ascii="仿宋" w:eastAsia="仿宋" w:hAnsi="仿宋" w:cs="宋体"/>
          <w:kern w:val="0"/>
          <w:sz w:val="28"/>
          <w:szCs w:val="28"/>
        </w:rPr>
        <w:t>年国科大计划在哲学、教育学、理学、工学、农学、医学、管理学</w:t>
      </w:r>
      <w:r w:rsidR="00854964" w:rsidRPr="009F580C">
        <w:rPr>
          <w:rFonts w:ascii="仿宋" w:eastAsia="仿宋" w:hAnsi="仿宋" w:cs="宋体" w:hint="eastAsia"/>
          <w:kern w:val="0"/>
          <w:sz w:val="28"/>
          <w:szCs w:val="28"/>
        </w:rPr>
        <w:t>7</w:t>
      </w:r>
      <w:r w:rsidR="000E74A2" w:rsidRPr="009F580C">
        <w:rPr>
          <w:rFonts w:ascii="仿宋" w:eastAsia="仿宋" w:hAnsi="仿宋" w:cs="宋体"/>
          <w:kern w:val="0"/>
          <w:sz w:val="28"/>
          <w:szCs w:val="28"/>
        </w:rPr>
        <w:t>大学科门类的</w:t>
      </w:r>
      <w:r w:rsidR="00A5199B" w:rsidRPr="009F580C">
        <w:rPr>
          <w:rFonts w:ascii="仿宋" w:eastAsia="仿宋" w:hAnsi="仿宋" w:cs="宋体" w:hint="eastAsia"/>
          <w:kern w:val="0"/>
          <w:sz w:val="28"/>
          <w:szCs w:val="28"/>
        </w:rPr>
        <w:t>1</w:t>
      </w:r>
      <w:r w:rsidR="00A5199B">
        <w:rPr>
          <w:rFonts w:ascii="仿宋" w:eastAsia="仿宋" w:hAnsi="仿宋" w:cs="宋体" w:hint="eastAsia"/>
          <w:kern w:val="0"/>
          <w:sz w:val="28"/>
          <w:szCs w:val="28"/>
        </w:rPr>
        <w:t>6</w:t>
      </w:r>
      <w:r w:rsidR="00A5199B" w:rsidRPr="009F580C">
        <w:rPr>
          <w:rFonts w:ascii="仿宋" w:eastAsia="仿宋" w:hAnsi="仿宋" w:cs="宋体" w:hint="eastAsia"/>
          <w:kern w:val="0"/>
          <w:sz w:val="28"/>
          <w:szCs w:val="28"/>
        </w:rPr>
        <w:t>0</w:t>
      </w:r>
      <w:r w:rsidR="00425919" w:rsidRPr="009F580C">
        <w:rPr>
          <w:rFonts w:ascii="仿宋" w:eastAsia="仿宋" w:hAnsi="仿宋" w:cs="宋体" w:hint="eastAsia"/>
          <w:kern w:val="0"/>
          <w:sz w:val="28"/>
          <w:szCs w:val="28"/>
        </w:rPr>
        <w:t>余</w:t>
      </w:r>
      <w:r w:rsidR="000E74A2" w:rsidRPr="009F580C">
        <w:rPr>
          <w:rFonts w:ascii="仿宋" w:eastAsia="仿宋" w:hAnsi="仿宋" w:cs="宋体"/>
          <w:kern w:val="0"/>
          <w:sz w:val="28"/>
          <w:szCs w:val="28"/>
        </w:rPr>
        <w:t>个专业招收</w:t>
      </w:r>
      <w:r w:rsidR="00854964" w:rsidRPr="009F580C">
        <w:rPr>
          <w:rFonts w:ascii="仿宋" w:eastAsia="仿宋" w:hAnsi="仿宋" w:cs="宋体" w:hint="eastAsia"/>
          <w:kern w:val="0"/>
          <w:sz w:val="28"/>
          <w:szCs w:val="28"/>
        </w:rPr>
        <w:t>博士</w:t>
      </w:r>
      <w:r w:rsidR="000E74A2" w:rsidRPr="009F580C">
        <w:rPr>
          <w:rFonts w:ascii="仿宋" w:eastAsia="仿宋" w:hAnsi="仿宋" w:cs="宋体"/>
          <w:kern w:val="0"/>
          <w:sz w:val="28"/>
          <w:szCs w:val="28"/>
        </w:rPr>
        <w:t>研究生</w:t>
      </w:r>
      <w:r w:rsidR="00E0240B">
        <w:rPr>
          <w:rFonts w:ascii="仿宋" w:eastAsia="仿宋" w:hAnsi="仿宋" w:cs="宋体" w:hint="eastAsia"/>
          <w:kern w:val="0"/>
          <w:sz w:val="28"/>
          <w:szCs w:val="28"/>
        </w:rPr>
        <w:t>70</w:t>
      </w:r>
      <w:r w:rsidR="00E0240B" w:rsidRPr="009F580C">
        <w:rPr>
          <w:rFonts w:ascii="仿宋" w:eastAsia="仿宋" w:hAnsi="仿宋" w:cs="宋体"/>
          <w:kern w:val="0"/>
          <w:sz w:val="28"/>
          <w:szCs w:val="28"/>
        </w:rPr>
        <w:t>00</w:t>
      </w:r>
      <w:r w:rsidR="000E74A2" w:rsidRPr="009F580C">
        <w:rPr>
          <w:rFonts w:ascii="仿宋" w:eastAsia="仿宋" w:hAnsi="仿宋" w:cs="宋体"/>
          <w:kern w:val="0"/>
          <w:sz w:val="28"/>
          <w:szCs w:val="28"/>
        </w:rPr>
        <w:t>余名（具体数据以教育部正式下达的</w:t>
      </w:r>
      <w:r>
        <w:rPr>
          <w:rFonts w:ascii="仿宋" w:eastAsia="仿宋" w:hAnsi="仿宋" w:cs="宋体"/>
          <w:kern w:val="0"/>
          <w:sz w:val="28"/>
          <w:szCs w:val="28"/>
        </w:rPr>
        <w:t>2019</w:t>
      </w:r>
      <w:r w:rsidR="000E74A2" w:rsidRPr="009F580C">
        <w:rPr>
          <w:rFonts w:ascii="仿宋" w:eastAsia="仿宋" w:hAnsi="仿宋" w:cs="宋体"/>
          <w:kern w:val="0"/>
          <w:sz w:val="28"/>
          <w:szCs w:val="28"/>
        </w:rPr>
        <w:t>年招生计划为准）。</w:t>
      </w:r>
    </w:p>
    <w:p w:rsidR="001E211D" w:rsidRPr="00246BEE" w:rsidRDefault="001E211D" w:rsidP="00B16347">
      <w:pPr>
        <w:widowControl/>
        <w:spacing w:line="440" w:lineRule="exact"/>
        <w:ind w:firstLineChars="200" w:firstLine="562"/>
        <w:jc w:val="left"/>
        <w:rPr>
          <w:rFonts w:ascii="仿宋" w:eastAsia="仿宋" w:hAnsi="仿宋" w:cs="宋体"/>
          <w:b/>
          <w:kern w:val="0"/>
          <w:sz w:val="28"/>
          <w:szCs w:val="28"/>
        </w:rPr>
      </w:pPr>
      <w:r w:rsidRPr="00246BEE">
        <w:rPr>
          <w:rFonts w:ascii="仿宋" w:eastAsia="仿宋" w:hAnsi="仿宋" w:cs="宋体" w:hint="eastAsia"/>
          <w:b/>
          <w:kern w:val="0"/>
          <w:sz w:val="28"/>
          <w:szCs w:val="28"/>
        </w:rPr>
        <w:t>一、培养目标</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lastRenderedPageBreak/>
        <w:t>我校招收的学术型博士学位研究生，旨在培养德智体全面发展，爱国守法，在本学科领域掌握坚实宽广的基础理论和系统深入的专门知识，具有独立从事科学研究及相关工作的能力，能在科学研究和专门技术等方面做出创造性成果的高级专门人才。</w:t>
      </w:r>
    </w:p>
    <w:p w:rsidR="001E211D" w:rsidRPr="00246BEE" w:rsidRDefault="001E211D" w:rsidP="00B16347">
      <w:pPr>
        <w:widowControl/>
        <w:spacing w:line="440" w:lineRule="exact"/>
        <w:ind w:firstLineChars="200" w:firstLine="562"/>
        <w:jc w:val="left"/>
        <w:rPr>
          <w:rFonts w:ascii="仿宋" w:eastAsia="仿宋" w:hAnsi="仿宋" w:cs="宋体"/>
          <w:b/>
          <w:kern w:val="0"/>
          <w:sz w:val="28"/>
          <w:szCs w:val="28"/>
        </w:rPr>
      </w:pPr>
      <w:r w:rsidRPr="00246BEE">
        <w:rPr>
          <w:rFonts w:ascii="仿宋" w:eastAsia="仿宋" w:hAnsi="仿宋" w:cs="宋体" w:hint="eastAsia"/>
          <w:b/>
          <w:kern w:val="0"/>
          <w:sz w:val="28"/>
          <w:szCs w:val="28"/>
        </w:rPr>
        <w:t>二、报考条件及要求</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（一）报考中国科学院大学普通招考的博士学位研究生，需满足下列条件：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1．中华人民共和国公民。</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2．拥护中国共产党的领导，具有正确的政治方向，热爱祖国，愿意为社会主义现代化建设服务，遵纪守法，品行端正。</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3．考生的学位必须符合下列条件之一：</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（1）已获得国家承认的硕士或博士学位的人员；</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（2）国家承认学历的应届硕士毕业生（能在博士入学</w:t>
      </w:r>
      <w:r w:rsidR="00B869D4">
        <w:rPr>
          <w:rFonts w:ascii="仿宋" w:eastAsia="仿宋" w:hAnsi="仿宋" w:cs="宋体" w:hint="eastAsia"/>
          <w:kern w:val="0"/>
          <w:sz w:val="28"/>
          <w:szCs w:val="28"/>
        </w:rPr>
        <w:t>报到时间</w:t>
      </w:r>
      <w:r w:rsidRPr="00246BEE">
        <w:rPr>
          <w:rFonts w:ascii="仿宋" w:eastAsia="仿宋" w:hAnsi="仿宋" w:cs="宋体" w:hint="eastAsia"/>
          <w:kern w:val="0"/>
          <w:sz w:val="28"/>
          <w:szCs w:val="28"/>
        </w:rPr>
        <w:t>前取得硕士学位）；</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（3）硕士学位同等学力人员</w:t>
      </w:r>
      <w:r w:rsidR="00EC55F7" w:rsidRPr="00246BEE">
        <w:rPr>
          <w:rFonts w:ascii="仿宋" w:eastAsia="仿宋" w:hAnsi="仿宋" w:cs="宋体" w:hint="eastAsia"/>
          <w:kern w:val="0"/>
          <w:sz w:val="28"/>
          <w:szCs w:val="28"/>
        </w:rPr>
        <w:t>；</w:t>
      </w:r>
      <w:r w:rsidRPr="00246BEE">
        <w:rPr>
          <w:rFonts w:ascii="仿宋" w:eastAsia="仿宋" w:hAnsi="仿宋" w:cs="宋体" w:hint="eastAsia"/>
          <w:kern w:val="0"/>
          <w:sz w:val="28"/>
          <w:szCs w:val="28"/>
        </w:rPr>
        <w:t xml:space="preserve"> </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其中硕士学位同等学力人员是指：</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①获得国家承认的学士学位满6年（从获得学士学位到博士生入学之日），达到与硕士学位同等学力；</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②国家承认学历的硕士研究生结业生（报名时已取得</w:t>
      </w:r>
      <w:r w:rsidR="000D2556">
        <w:rPr>
          <w:rFonts w:ascii="仿宋" w:eastAsia="仿宋" w:hAnsi="仿宋" w:cs="宋体" w:hint="eastAsia"/>
          <w:kern w:val="0"/>
          <w:sz w:val="28"/>
          <w:szCs w:val="28"/>
        </w:rPr>
        <w:t>硕士</w:t>
      </w:r>
      <w:r w:rsidRPr="00246BEE">
        <w:rPr>
          <w:rFonts w:ascii="仿宋" w:eastAsia="仿宋" w:hAnsi="仿宋" w:cs="宋体" w:hint="eastAsia"/>
          <w:kern w:val="0"/>
          <w:sz w:val="28"/>
          <w:szCs w:val="28"/>
        </w:rPr>
        <w:t>结业证书</w:t>
      </w:r>
      <w:r w:rsidR="000D2556">
        <w:rPr>
          <w:rFonts w:ascii="仿宋" w:eastAsia="仿宋" w:hAnsi="仿宋" w:cs="宋体" w:hint="eastAsia"/>
          <w:kern w:val="0"/>
          <w:sz w:val="28"/>
          <w:szCs w:val="28"/>
        </w:rPr>
        <w:t>且必须已获得学士学位</w:t>
      </w:r>
      <w:r w:rsidRPr="00246BEE">
        <w:rPr>
          <w:rFonts w:ascii="仿宋" w:eastAsia="仿宋" w:hAnsi="仿宋" w:cs="宋体" w:hint="eastAsia"/>
          <w:kern w:val="0"/>
          <w:sz w:val="28"/>
          <w:szCs w:val="28"/>
        </w:rPr>
        <w:t>）；</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③报名时已取得国家承认学历的硕士研究生毕业证书，但尚未取得硕士学位的人员。</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4．身体健康状况符合研究所或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规定的体检要求。</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5．有至少两名所报考学科专业领域内的教授（或相当专业技术职称的专家）的书面推荐意见。</w:t>
      </w:r>
    </w:p>
    <w:p w:rsidR="00EC55F7" w:rsidRPr="00246BEE" w:rsidRDefault="00EC55F7"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6．境外留学人员应获得硕士学位，并经教育部留学服务中心进行硕士学位认证</w:t>
      </w:r>
      <w:r w:rsidR="00BB35EB" w:rsidRPr="00246BEE">
        <w:rPr>
          <w:rFonts w:ascii="仿宋" w:eastAsia="仿宋" w:hAnsi="仿宋" w:cs="宋体" w:hint="eastAsia"/>
          <w:kern w:val="0"/>
          <w:sz w:val="28"/>
          <w:szCs w:val="28"/>
        </w:rPr>
        <w:t>后方可</w:t>
      </w:r>
      <w:r w:rsidR="00691B9B" w:rsidRPr="00246BEE">
        <w:rPr>
          <w:rFonts w:ascii="仿宋" w:eastAsia="仿宋" w:hAnsi="仿宋" w:cs="宋体" w:hint="eastAsia"/>
          <w:kern w:val="0"/>
          <w:sz w:val="28"/>
          <w:szCs w:val="28"/>
        </w:rPr>
        <w:t>报名</w:t>
      </w:r>
      <w:r w:rsidRPr="00246BEE">
        <w:rPr>
          <w:rFonts w:ascii="仿宋" w:eastAsia="仿宋" w:hAnsi="仿宋" w:cs="宋体" w:hint="eastAsia"/>
          <w:kern w:val="0"/>
          <w:sz w:val="28"/>
          <w:szCs w:val="28"/>
        </w:rPr>
        <w:t>。</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（二）同等学力人员报考，除符合上述有关要求外，还应具备下列条件：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1．已取得报考专业6门以上硕士研究生主干课程的合格成绩（由教务部门出具成绩证明或成绩通知单）。</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lastRenderedPageBreak/>
        <w:t>2．已在公开出版的核心学术期刊发表过本专业或相近专业的学术论文2篇(第一作者)；或获得过与报考专业相关的省部级以上科研成果奖（为主要完成人）；或主持过省部级以上科研课题。</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w:t>
      </w:r>
      <w:r w:rsidR="00F52753" w:rsidRPr="00246BEE">
        <w:rPr>
          <w:rFonts w:ascii="仿宋" w:eastAsia="仿宋" w:hAnsi="仿宋" w:cs="宋体" w:hint="eastAsia"/>
          <w:kern w:val="0"/>
          <w:sz w:val="28"/>
          <w:szCs w:val="28"/>
        </w:rPr>
        <w:t>符合</w:t>
      </w:r>
      <w:r w:rsidRPr="00246BEE">
        <w:rPr>
          <w:rFonts w:ascii="仿宋" w:eastAsia="仿宋" w:hAnsi="仿宋" w:cs="宋体" w:hint="eastAsia"/>
          <w:kern w:val="0"/>
          <w:sz w:val="28"/>
          <w:szCs w:val="28"/>
        </w:rPr>
        <w:t>所报考的研究所或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规定的其它条件。</w:t>
      </w:r>
    </w:p>
    <w:p w:rsidR="00B869D4"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（三）</w:t>
      </w:r>
      <w:r w:rsidR="00A54365" w:rsidRPr="00246BEE">
        <w:rPr>
          <w:rFonts w:ascii="仿宋" w:eastAsia="仿宋" w:hAnsi="仿宋" w:cs="宋体" w:hint="eastAsia"/>
          <w:kern w:val="0"/>
          <w:sz w:val="28"/>
          <w:szCs w:val="28"/>
        </w:rPr>
        <w:t>应届硕士毕业</w:t>
      </w:r>
      <w:r w:rsidR="00030463" w:rsidRPr="00246BEE">
        <w:rPr>
          <w:rFonts w:ascii="仿宋" w:eastAsia="仿宋" w:hAnsi="仿宋" w:cs="宋体" w:hint="eastAsia"/>
          <w:kern w:val="0"/>
          <w:sz w:val="28"/>
          <w:szCs w:val="28"/>
        </w:rPr>
        <w:t>生，最迟须在博士入学</w:t>
      </w:r>
      <w:r w:rsidR="00B869D4">
        <w:rPr>
          <w:rFonts w:ascii="仿宋" w:eastAsia="仿宋" w:hAnsi="仿宋" w:cs="宋体" w:hint="eastAsia"/>
          <w:kern w:val="0"/>
          <w:sz w:val="28"/>
          <w:szCs w:val="28"/>
        </w:rPr>
        <w:t>报到时间</w:t>
      </w:r>
      <w:r w:rsidR="00030463" w:rsidRPr="00246BEE">
        <w:rPr>
          <w:rFonts w:ascii="仿宋" w:eastAsia="仿宋" w:hAnsi="仿宋" w:cs="宋体" w:hint="eastAsia"/>
          <w:kern w:val="0"/>
          <w:sz w:val="28"/>
          <w:szCs w:val="28"/>
        </w:rPr>
        <w:t>前取得硕士学位。</w:t>
      </w:r>
    </w:p>
    <w:p w:rsidR="00C8179F" w:rsidRDefault="00B869D4"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通过全国统招统考录取的</w:t>
      </w:r>
      <w:r w:rsidRPr="00B869D4">
        <w:rPr>
          <w:rFonts w:ascii="仿宋" w:eastAsia="仿宋" w:hAnsi="仿宋" w:cs="宋体"/>
          <w:kern w:val="0"/>
          <w:sz w:val="28"/>
          <w:szCs w:val="28"/>
        </w:rPr>
        <w:t>双证</w:t>
      </w:r>
      <w:r w:rsidR="00C8179F" w:rsidRPr="00B869D4">
        <w:rPr>
          <w:rFonts w:ascii="仿宋" w:eastAsia="仿宋" w:hAnsi="仿宋" w:cs="宋体" w:hint="eastAsia"/>
          <w:kern w:val="0"/>
          <w:sz w:val="28"/>
          <w:szCs w:val="28"/>
        </w:rPr>
        <w:t>非</w:t>
      </w:r>
      <w:r w:rsidR="00C8179F" w:rsidRPr="00B869D4">
        <w:rPr>
          <w:rFonts w:ascii="仿宋" w:eastAsia="仿宋" w:hAnsi="仿宋" w:cs="宋体"/>
          <w:kern w:val="0"/>
          <w:sz w:val="28"/>
          <w:szCs w:val="28"/>
        </w:rPr>
        <w:t>全日制硕士研究生</w:t>
      </w:r>
      <w:r w:rsidRPr="00B869D4">
        <w:rPr>
          <w:rFonts w:ascii="仿宋" w:eastAsia="仿宋" w:hAnsi="仿宋" w:cs="宋体"/>
          <w:kern w:val="0"/>
          <w:sz w:val="28"/>
          <w:szCs w:val="28"/>
        </w:rPr>
        <w:t>可按应届毕业生以普通招考方式正常报名参加我校的博士研究生入学考试</w:t>
      </w:r>
      <w:r>
        <w:rPr>
          <w:rFonts w:ascii="仿宋" w:eastAsia="仿宋" w:hAnsi="仿宋" w:cs="宋体" w:hint="eastAsia"/>
          <w:kern w:val="0"/>
          <w:sz w:val="28"/>
          <w:szCs w:val="28"/>
        </w:rPr>
        <w:t>，但最迟须</w:t>
      </w:r>
      <w:r w:rsidRPr="00246BEE">
        <w:rPr>
          <w:rFonts w:ascii="仿宋" w:eastAsia="仿宋" w:hAnsi="仿宋" w:cs="宋体" w:hint="eastAsia"/>
          <w:kern w:val="0"/>
          <w:sz w:val="28"/>
          <w:szCs w:val="28"/>
        </w:rPr>
        <w:t>在博士入学</w:t>
      </w:r>
      <w:r>
        <w:rPr>
          <w:rFonts w:ascii="仿宋" w:eastAsia="仿宋" w:hAnsi="仿宋" w:cs="宋体" w:hint="eastAsia"/>
          <w:kern w:val="0"/>
          <w:sz w:val="28"/>
          <w:szCs w:val="28"/>
        </w:rPr>
        <w:t>报到时间</w:t>
      </w:r>
      <w:r w:rsidRPr="00246BEE">
        <w:rPr>
          <w:rFonts w:ascii="仿宋" w:eastAsia="仿宋" w:hAnsi="仿宋" w:cs="宋体" w:hint="eastAsia"/>
          <w:kern w:val="0"/>
          <w:sz w:val="28"/>
          <w:szCs w:val="28"/>
        </w:rPr>
        <w:t>前取得硕士学位</w:t>
      </w:r>
      <w:r w:rsidR="00C8179F">
        <w:rPr>
          <w:rFonts w:ascii="仿宋" w:eastAsia="仿宋" w:hAnsi="仿宋" w:cs="宋体" w:hint="eastAsia"/>
          <w:kern w:val="0"/>
          <w:sz w:val="28"/>
          <w:szCs w:val="28"/>
        </w:rPr>
        <w:t>。</w:t>
      </w:r>
    </w:p>
    <w:p w:rsidR="00B869D4" w:rsidRPr="00B869D4" w:rsidRDefault="00C8179F" w:rsidP="00ED4605">
      <w:pPr>
        <w:widowControl/>
        <w:spacing w:line="440" w:lineRule="exact"/>
        <w:ind w:firstLineChars="200" w:firstLine="560"/>
        <w:jc w:val="left"/>
        <w:rPr>
          <w:rFonts w:ascii="仿宋" w:eastAsia="仿宋" w:hAnsi="仿宋" w:cs="宋体"/>
          <w:kern w:val="0"/>
          <w:sz w:val="28"/>
          <w:szCs w:val="28"/>
        </w:rPr>
      </w:pPr>
      <w:r w:rsidRPr="00B869D4">
        <w:rPr>
          <w:rFonts w:ascii="仿宋" w:eastAsia="仿宋" w:hAnsi="仿宋" w:cs="宋体"/>
          <w:kern w:val="0"/>
          <w:sz w:val="28"/>
          <w:szCs w:val="28"/>
        </w:rPr>
        <w:t>单证</w:t>
      </w:r>
      <w:r>
        <w:rPr>
          <w:rFonts w:ascii="仿宋" w:eastAsia="仿宋" w:hAnsi="仿宋" w:cs="宋体" w:hint="eastAsia"/>
          <w:kern w:val="0"/>
          <w:sz w:val="28"/>
          <w:szCs w:val="28"/>
        </w:rPr>
        <w:t>非全日制</w:t>
      </w:r>
      <w:r w:rsidR="00B86300">
        <w:rPr>
          <w:rFonts w:ascii="仿宋" w:eastAsia="仿宋" w:hAnsi="仿宋" w:cs="宋体" w:hint="eastAsia"/>
          <w:kern w:val="0"/>
          <w:sz w:val="28"/>
          <w:szCs w:val="28"/>
        </w:rPr>
        <w:t>硕士研究生</w:t>
      </w:r>
      <w:r w:rsidR="00B869D4" w:rsidRPr="00B869D4">
        <w:rPr>
          <w:rFonts w:ascii="仿宋" w:eastAsia="仿宋" w:hAnsi="仿宋" w:cs="宋体"/>
          <w:kern w:val="0"/>
          <w:sz w:val="28"/>
          <w:szCs w:val="28"/>
        </w:rPr>
        <w:t>须获得硕士学位证书后方可正常报名并参加我校的博士研究生入学考试。</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bookmarkStart w:id="0" w:name="_GoBack"/>
      <w:bookmarkEnd w:id="0"/>
      <w:r w:rsidRPr="00246BEE">
        <w:rPr>
          <w:rFonts w:ascii="仿宋" w:eastAsia="仿宋" w:hAnsi="仿宋" w:cs="宋体" w:hint="eastAsia"/>
          <w:kern w:val="0"/>
          <w:sz w:val="28"/>
          <w:szCs w:val="28"/>
        </w:rPr>
        <w:t>（</w:t>
      </w:r>
      <w:r w:rsidR="006A52EF" w:rsidRPr="00246BEE">
        <w:rPr>
          <w:rFonts w:ascii="仿宋" w:eastAsia="仿宋" w:hAnsi="仿宋" w:cs="宋体" w:hint="eastAsia"/>
          <w:kern w:val="0"/>
          <w:sz w:val="28"/>
          <w:szCs w:val="28"/>
        </w:rPr>
        <w:t>四</w:t>
      </w:r>
      <w:r w:rsidRPr="00246BEE">
        <w:rPr>
          <w:rFonts w:ascii="仿宋" w:eastAsia="仿宋" w:hAnsi="仿宋" w:cs="宋体" w:hint="eastAsia"/>
          <w:kern w:val="0"/>
          <w:sz w:val="28"/>
          <w:szCs w:val="28"/>
        </w:rPr>
        <w:t>）我校</w:t>
      </w:r>
      <w:r w:rsidR="00A54365" w:rsidRPr="00246BEE">
        <w:rPr>
          <w:rFonts w:ascii="仿宋" w:eastAsia="仿宋" w:hAnsi="仿宋" w:cs="宋体" w:hint="eastAsia"/>
          <w:kern w:val="0"/>
          <w:sz w:val="28"/>
          <w:szCs w:val="28"/>
        </w:rPr>
        <w:t>各</w:t>
      </w:r>
      <w:r w:rsidRPr="00246BEE">
        <w:rPr>
          <w:rFonts w:ascii="仿宋" w:eastAsia="仿宋" w:hAnsi="仿宋" w:cs="宋体" w:hint="eastAsia"/>
          <w:kern w:val="0"/>
          <w:sz w:val="28"/>
          <w:szCs w:val="28"/>
        </w:rPr>
        <w:t>研究所和</w:t>
      </w:r>
      <w:r w:rsidR="00A54365" w:rsidRPr="00246BEE">
        <w:rPr>
          <w:rFonts w:ascii="仿宋" w:eastAsia="仿宋" w:hAnsi="仿宋" w:cs="宋体" w:hint="eastAsia"/>
          <w:kern w:val="0"/>
          <w:sz w:val="28"/>
          <w:szCs w:val="28"/>
        </w:rPr>
        <w:t>学院均</w:t>
      </w:r>
      <w:r w:rsidRPr="00246BEE">
        <w:rPr>
          <w:rFonts w:ascii="仿宋" w:eastAsia="仿宋" w:hAnsi="仿宋" w:cs="宋体" w:hint="eastAsia"/>
          <w:kern w:val="0"/>
          <w:sz w:val="28"/>
          <w:szCs w:val="28"/>
        </w:rPr>
        <w:t>可招收“少数民族高层次骨干人才计划”博士研究生。该专项计划实行“与普通招考生统一考试、单独划线录取、定向少数民族地区培养”的政策，主要面向少数民族考生。报考该专项计划的考生，除了需具备上述第（一）款中各项条件外，还须符合下列条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1．拥护社会主义制度，维护国家统一和民族团结，立志为西部大开发和民族地区发展服务。</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考生原籍在西部12省、自治区、直辖市，海南省，新疆生产建设兵团，河北、辽宁、吉林、黑龙江4省民族自治地方和边境县市，湖南湘西自治州、张家界（享受西部政策的一县两区）、湖北恩施自治州等地区，或者是内地西藏班、内地新疆高中班、民族院校、高校少数民族预科培养基地和民族硕士基础培训基地等学校和培训机构的教师和管理人员。</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3．经所在省、自治区、直辖市</w:t>
      </w:r>
      <w:r w:rsidR="00110E62" w:rsidRPr="00110E62">
        <w:rPr>
          <w:rFonts w:ascii="仿宋" w:eastAsia="仿宋" w:hAnsi="仿宋" w:cs="宋体" w:hint="eastAsia"/>
          <w:kern w:val="0"/>
          <w:sz w:val="28"/>
          <w:szCs w:val="28"/>
        </w:rPr>
        <w:t>教育厅（教委）民教处（高教处）</w:t>
      </w:r>
      <w:r w:rsidRPr="00246BEE">
        <w:rPr>
          <w:rFonts w:ascii="仿宋" w:eastAsia="仿宋" w:hAnsi="仿宋" w:cs="宋体" w:hint="eastAsia"/>
          <w:kern w:val="0"/>
          <w:sz w:val="28"/>
          <w:szCs w:val="28"/>
        </w:rPr>
        <w:t>审核同意报考。</w:t>
      </w:r>
    </w:p>
    <w:p w:rsidR="001E211D"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4．保证毕业后按定向协议到定向单位或地区就业。</w:t>
      </w:r>
    </w:p>
    <w:p w:rsidR="001E7E53" w:rsidRPr="00246BEE" w:rsidRDefault="001E7E53"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5</w:t>
      </w:r>
      <w:r w:rsidRPr="00246BEE">
        <w:rPr>
          <w:rFonts w:ascii="仿宋" w:eastAsia="仿宋" w:hAnsi="仿宋" w:cs="宋体" w:hint="eastAsia"/>
          <w:kern w:val="0"/>
          <w:sz w:val="28"/>
          <w:szCs w:val="28"/>
        </w:rPr>
        <w:t>．</w:t>
      </w:r>
      <w:r w:rsidR="00466EFF">
        <w:rPr>
          <w:rFonts w:ascii="仿宋" w:eastAsia="仿宋" w:hAnsi="仿宋" w:cs="宋体" w:hint="eastAsia"/>
          <w:kern w:val="0"/>
          <w:sz w:val="28"/>
          <w:szCs w:val="28"/>
        </w:rPr>
        <w:t>我校</w:t>
      </w:r>
      <w:r w:rsidRPr="005145BA">
        <w:rPr>
          <w:rFonts w:ascii="仿宋" w:eastAsia="仿宋" w:hAnsi="仿宋" w:cs="Helvetica" w:hint="eastAsia"/>
          <w:color w:val="333333"/>
          <w:kern w:val="0"/>
          <w:sz w:val="28"/>
          <w:szCs w:val="28"/>
        </w:rPr>
        <w:t>少数民族高层次骨干人才计划硕士研究生不得以硕博连读方式攻读博士学位研究生（含普通博士计划和少数民族高层次骨干人才计划），</w:t>
      </w:r>
      <w:r w:rsidR="005D7029" w:rsidRPr="005D7029">
        <w:rPr>
          <w:rFonts w:ascii="仿宋" w:eastAsia="仿宋" w:hAnsi="仿宋" w:cs="Helvetica" w:hint="eastAsia"/>
          <w:color w:val="333333"/>
          <w:kern w:val="0"/>
          <w:sz w:val="28"/>
          <w:szCs w:val="28"/>
        </w:rPr>
        <w:t>不得以硕士应届生身份报考我校普通招考博士研究生，</w:t>
      </w:r>
      <w:r w:rsidRPr="005145BA">
        <w:rPr>
          <w:rFonts w:ascii="仿宋" w:eastAsia="仿宋" w:hAnsi="仿宋" w:cs="Helvetica" w:hint="eastAsia"/>
          <w:color w:val="333333"/>
          <w:kern w:val="0"/>
          <w:sz w:val="28"/>
          <w:szCs w:val="28"/>
        </w:rPr>
        <w:t>但在征得定向单位所在省市教育主管部门书面同意后可以在毕业时作为应届硕士毕业生参加少数民族高层次骨干人才计划博士研究生招考，经初试和复试考核合格拟录取后须重新签订三方协议方可发放录取通知书，博士毕业后须按协议规定回定向省份就业。</w:t>
      </w:r>
    </w:p>
    <w:p w:rsidR="00D829AD" w:rsidRPr="00246BEE" w:rsidRDefault="00D829AD" w:rsidP="00D829AD">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lastRenderedPageBreak/>
        <w:t>（</w:t>
      </w:r>
      <w:r>
        <w:rPr>
          <w:rFonts w:ascii="仿宋" w:eastAsia="仿宋" w:hAnsi="仿宋" w:cs="宋体" w:hint="eastAsia"/>
          <w:kern w:val="0"/>
          <w:sz w:val="28"/>
          <w:szCs w:val="28"/>
        </w:rPr>
        <w:t>五</w:t>
      </w:r>
      <w:r w:rsidRPr="00246BEE">
        <w:rPr>
          <w:rFonts w:ascii="仿宋" w:eastAsia="仿宋" w:hAnsi="仿宋" w:cs="宋体" w:hint="eastAsia"/>
          <w:kern w:val="0"/>
          <w:sz w:val="28"/>
          <w:szCs w:val="28"/>
        </w:rPr>
        <w:t>）在高校取得推荐免试资格的优秀应届本科毕业生，可以按直接攻博方式录取为博士研究生（简称为直博生），具体录取条件由各相关研究所和学院确定。已被确定</w:t>
      </w:r>
      <w:r>
        <w:rPr>
          <w:rFonts w:ascii="仿宋" w:eastAsia="仿宋" w:hAnsi="仿宋" w:cs="宋体" w:hint="eastAsia"/>
          <w:kern w:val="0"/>
          <w:sz w:val="28"/>
          <w:szCs w:val="28"/>
        </w:rPr>
        <w:t>接收</w:t>
      </w:r>
      <w:r w:rsidRPr="00246BEE">
        <w:rPr>
          <w:rFonts w:ascii="仿宋" w:eastAsia="仿宋" w:hAnsi="仿宋" w:cs="宋体" w:hint="eastAsia"/>
          <w:kern w:val="0"/>
          <w:sz w:val="28"/>
          <w:szCs w:val="28"/>
        </w:rPr>
        <w:t>的直博生，必须参加全国推荐免试研究生网上报名</w:t>
      </w:r>
      <w:r>
        <w:rPr>
          <w:rFonts w:ascii="仿宋" w:eastAsia="仿宋" w:hAnsi="仿宋" w:cs="宋体" w:hint="eastAsia"/>
          <w:kern w:val="0"/>
          <w:sz w:val="28"/>
          <w:szCs w:val="28"/>
        </w:rPr>
        <w:t>，</w:t>
      </w:r>
      <w:r>
        <w:rPr>
          <w:rFonts w:ascii="仿宋" w:eastAsia="仿宋" w:hAnsi="仿宋" w:cs="宋体"/>
          <w:kern w:val="0"/>
          <w:sz w:val="28"/>
          <w:szCs w:val="28"/>
        </w:rPr>
        <w:t>无</w:t>
      </w:r>
      <w:r>
        <w:rPr>
          <w:rFonts w:ascii="仿宋" w:eastAsia="仿宋" w:hAnsi="仿宋" w:cs="宋体" w:hint="eastAsia"/>
          <w:kern w:val="0"/>
          <w:sz w:val="28"/>
          <w:szCs w:val="28"/>
        </w:rPr>
        <w:t>需</w:t>
      </w:r>
      <w:r>
        <w:rPr>
          <w:rFonts w:ascii="仿宋" w:eastAsia="仿宋" w:hAnsi="仿宋" w:cs="宋体"/>
          <w:kern w:val="0"/>
          <w:sz w:val="28"/>
          <w:szCs w:val="28"/>
        </w:rPr>
        <w:t>参加中国科学院大学的博士</w:t>
      </w:r>
      <w:r>
        <w:rPr>
          <w:rFonts w:ascii="仿宋" w:eastAsia="仿宋" w:hAnsi="仿宋" w:cs="宋体" w:hint="eastAsia"/>
          <w:kern w:val="0"/>
          <w:sz w:val="28"/>
          <w:szCs w:val="28"/>
        </w:rPr>
        <w:t>招生</w:t>
      </w:r>
      <w:r>
        <w:rPr>
          <w:rFonts w:ascii="仿宋" w:eastAsia="仿宋" w:hAnsi="仿宋" w:cs="宋体"/>
          <w:kern w:val="0"/>
          <w:sz w:val="28"/>
          <w:szCs w:val="28"/>
        </w:rPr>
        <w:t>网报</w:t>
      </w:r>
      <w:r w:rsidRPr="00246BEE">
        <w:rPr>
          <w:rFonts w:ascii="仿宋" w:eastAsia="仿宋" w:hAnsi="仿宋" w:cs="宋体" w:hint="eastAsia"/>
          <w:kern w:val="0"/>
          <w:sz w:val="28"/>
          <w:szCs w:val="28"/>
        </w:rPr>
        <w:t>。</w:t>
      </w:r>
    </w:p>
    <w:p w:rsidR="00717843" w:rsidRPr="00764645"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w:t>
      </w:r>
      <w:r w:rsidR="00D829AD">
        <w:rPr>
          <w:rFonts w:ascii="仿宋" w:eastAsia="仿宋" w:hAnsi="仿宋" w:cs="宋体" w:hint="eastAsia"/>
          <w:kern w:val="0"/>
          <w:sz w:val="28"/>
          <w:szCs w:val="28"/>
        </w:rPr>
        <w:t>六</w:t>
      </w:r>
      <w:r w:rsidRPr="00246BEE">
        <w:rPr>
          <w:rFonts w:ascii="仿宋" w:eastAsia="仿宋" w:hAnsi="仿宋" w:cs="宋体" w:hint="eastAsia"/>
          <w:kern w:val="0"/>
          <w:sz w:val="28"/>
          <w:szCs w:val="28"/>
        </w:rPr>
        <w:t>）</w:t>
      </w:r>
      <w:r w:rsidR="00D829AD">
        <w:rPr>
          <w:rFonts w:ascii="仿宋" w:eastAsia="仿宋" w:hAnsi="仿宋" w:cs="宋体" w:hint="eastAsia"/>
          <w:kern w:val="0"/>
          <w:sz w:val="28"/>
          <w:szCs w:val="28"/>
        </w:rPr>
        <w:t>本校</w:t>
      </w:r>
      <w:r w:rsidR="0068190E">
        <w:rPr>
          <w:rFonts w:ascii="仿宋" w:eastAsia="仿宋" w:hAnsi="仿宋" w:cs="宋体" w:hint="eastAsia"/>
          <w:kern w:val="0"/>
          <w:sz w:val="28"/>
          <w:szCs w:val="28"/>
        </w:rPr>
        <w:t>全日制</w:t>
      </w:r>
      <w:r w:rsidR="0045462C">
        <w:rPr>
          <w:rFonts w:ascii="仿宋" w:eastAsia="仿宋" w:hAnsi="仿宋" w:cs="宋体" w:hint="eastAsia"/>
          <w:kern w:val="0"/>
          <w:sz w:val="28"/>
          <w:szCs w:val="28"/>
        </w:rPr>
        <w:t>优秀</w:t>
      </w:r>
      <w:r w:rsidRPr="00246BEE">
        <w:rPr>
          <w:rFonts w:ascii="仿宋" w:eastAsia="仿宋" w:hAnsi="仿宋" w:cs="宋体" w:hint="eastAsia"/>
          <w:kern w:val="0"/>
          <w:sz w:val="28"/>
          <w:szCs w:val="28"/>
        </w:rPr>
        <w:t>在学</w:t>
      </w:r>
      <w:r w:rsidR="0045462C">
        <w:rPr>
          <w:rFonts w:ascii="仿宋" w:eastAsia="仿宋" w:hAnsi="仿宋" w:cs="宋体" w:hint="eastAsia"/>
          <w:kern w:val="0"/>
          <w:sz w:val="28"/>
          <w:szCs w:val="28"/>
        </w:rPr>
        <w:t>硕士生报考</w:t>
      </w:r>
      <w:r w:rsidRPr="00246BEE">
        <w:rPr>
          <w:rFonts w:ascii="仿宋" w:eastAsia="仿宋" w:hAnsi="仿宋" w:cs="宋体" w:hint="eastAsia"/>
          <w:kern w:val="0"/>
          <w:sz w:val="28"/>
          <w:szCs w:val="28"/>
        </w:rPr>
        <w:t>硕博连读转博</w:t>
      </w:r>
      <w:r w:rsidR="0045462C">
        <w:rPr>
          <w:rFonts w:ascii="仿宋" w:eastAsia="仿宋" w:hAnsi="仿宋" w:cs="宋体" w:hint="eastAsia"/>
          <w:kern w:val="0"/>
          <w:sz w:val="28"/>
          <w:szCs w:val="28"/>
        </w:rPr>
        <w:t>的</w:t>
      </w:r>
      <w:r w:rsidRPr="00246BEE">
        <w:rPr>
          <w:rFonts w:ascii="仿宋" w:eastAsia="仿宋" w:hAnsi="仿宋" w:cs="宋体" w:hint="eastAsia"/>
          <w:kern w:val="0"/>
          <w:sz w:val="28"/>
          <w:szCs w:val="28"/>
        </w:rPr>
        <w:t>，按所在研究所或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的具体要求报考</w:t>
      </w:r>
      <w:r w:rsidR="00D829AD">
        <w:rPr>
          <w:rFonts w:ascii="仿宋" w:eastAsia="仿宋" w:hAnsi="仿宋" w:cs="宋体" w:hint="eastAsia"/>
          <w:kern w:val="0"/>
          <w:sz w:val="28"/>
          <w:szCs w:val="28"/>
        </w:rPr>
        <w:t>；</w:t>
      </w:r>
      <w:r w:rsidR="00DC621B" w:rsidRPr="00764645">
        <w:rPr>
          <w:rFonts w:ascii="仿宋" w:eastAsia="仿宋" w:hAnsi="仿宋" w:cs="宋体" w:hint="eastAsia"/>
          <w:kern w:val="0"/>
          <w:sz w:val="28"/>
          <w:szCs w:val="28"/>
        </w:rPr>
        <w:t>非全日制在学硕士生不得以硕博连读转博的方式报考。</w:t>
      </w:r>
    </w:p>
    <w:p w:rsidR="00D829AD" w:rsidRPr="00764645" w:rsidRDefault="00D829AD" w:rsidP="00D829AD">
      <w:pPr>
        <w:widowControl/>
        <w:spacing w:line="440" w:lineRule="exact"/>
        <w:ind w:firstLineChars="200" w:firstLine="560"/>
        <w:jc w:val="left"/>
        <w:rPr>
          <w:rFonts w:ascii="仿宋" w:eastAsia="仿宋" w:hAnsi="仿宋" w:cs="宋体"/>
          <w:kern w:val="0"/>
          <w:sz w:val="28"/>
          <w:szCs w:val="28"/>
        </w:rPr>
      </w:pPr>
      <w:r w:rsidRPr="00764645">
        <w:rPr>
          <w:rFonts w:ascii="仿宋" w:eastAsia="仿宋" w:hAnsi="仿宋" w:cs="宋体" w:hint="eastAsia"/>
          <w:kern w:val="0"/>
          <w:sz w:val="28"/>
          <w:szCs w:val="28"/>
        </w:rPr>
        <w:t>（七）本科毕业于国科大且参加1+4拔尖创新人才培养试验计划的考生，按照签署的培养协议进行博士招生网上报名并参加相关培养单位的考核或考试。</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w:t>
      </w:r>
      <w:r w:rsidR="00D829AD">
        <w:rPr>
          <w:rFonts w:ascii="仿宋" w:eastAsia="仿宋" w:hAnsi="仿宋" w:cs="宋体" w:hint="eastAsia"/>
          <w:kern w:val="0"/>
          <w:sz w:val="28"/>
          <w:szCs w:val="28"/>
        </w:rPr>
        <w:t>八</w:t>
      </w:r>
      <w:r w:rsidRPr="00246BEE">
        <w:rPr>
          <w:rFonts w:ascii="仿宋" w:eastAsia="仿宋" w:hAnsi="仿宋" w:cs="宋体" w:hint="eastAsia"/>
          <w:kern w:val="0"/>
          <w:sz w:val="28"/>
          <w:szCs w:val="28"/>
        </w:rPr>
        <w:t>）下列情况的考生报考时须征得定向培养单位的同意：</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1．现为委托培养或定向培养的应届毕业硕士生。</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2．原为委托培养或定向培养的硕士生，现正在履行合同服务期的在职人员考生。</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3．拟报考定向培养的考生。</w:t>
      </w:r>
    </w:p>
    <w:p w:rsidR="001E211D"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w:t>
      </w:r>
      <w:r w:rsidR="00D829AD">
        <w:rPr>
          <w:rFonts w:ascii="仿宋" w:eastAsia="仿宋" w:hAnsi="仿宋" w:cs="宋体" w:hint="eastAsia"/>
          <w:kern w:val="0"/>
          <w:sz w:val="28"/>
          <w:szCs w:val="28"/>
        </w:rPr>
        <w:t>九</w:t>
      </w:r>
      <w:r w:rsidRPr="00246BEE">
        <w:rPr>
          <w:rFonts w:ascii="仿宋" w:eastAsia="仿宋" w:hAnsi="仿宋" w:cs="宋体" w:hint="eastAsia"/>
          <w:kern w:val="0"/>
          <w:sz w:val="28"/>
          <w:szCs w:val="28"/>
        </w:rPr>
        <w:t>）有特殊原因不能保证全脱产学习的考生，应在报考和复试时向报考</w:t>
      </w:r>
      <w:r w:rsidR="009D7854">
        <w:rPr>
          <w:rFonts w:ascii="仿宋" w:eastAsia="仿宋" w:hAnsi="仿宋" w:cs="宋体" w:hint="eastAsia"/>
          <w:kern w:val="0"/>
          <w:sz w:val="28"/>
          <w:szCs w:val="28"/>
        </w:rPr>
        <w:t>的培养</w:t>
      </w:r>
      <w:r w:rsidRPr="00246BEE">
        <w:rPr>
          <w:rFonts w:ascii="仿宋" w:eastAsia="仿宋" w:hAnsi="仿宋" w:cs="宋体" w:hint="eastAsia"/>
          <w:kern w:val="0"/>
          <w:sz w:val="28"/>
          <w:szCs w:val="28"/>
        </w:rPr>
        <w:t>单位和导师</w:t>
      </w:r>
      <w:r w:rsidR="00441BE8">
        <w:rPr>
          <w:rFonts w:ascii="仿宋" w:eastAsia="仿宋" w:hAnsi="仿宋" w:cs="宋体" w:hint="eastAsia"/>
          <w:kern w:val="0"/>
          <w:sz w:val="28"/>
          <w:szCs w:val="28"/>
        </w:rPr>
        <w:t>进行如实</w:t>
      </w:r>
      <w:r w:rsidRPr="00246BEE">
        <w:rPr>
          <w:rFonts w:ascii="仿宋" w:eastAsia="仿宋" w:hAnsi="仿宋" w:cs="宋体" w:hint="eastAsia"/>
          <w:kern w:val="0"/>
          <w:sz w:val="28"/>
          <w:szCs w:val="28"/>
        </w:rPr>
        <w:t>说明</w:t>
      </w:r>
      <w:r w:rsidR="00441BE8">
        <w:rPr>
          <w:rFonts w:ascii="仿宋" w:eastAsia="仿宋" w:hAnsi="仿宋" w:cs="宋体" w:hint="eastAsia"/>
          <w:kern w:val="0"/>
          <w:sz w:val="28"/>
          <w:szCs w:val="28"/>
        </w:rPr>
        <w:t>，并按照报考</w:t>
      </w:r>
      <w:r w:rsidR="009D7854">
        <w:rPr>
          <w:rFonts w:ascii="仿宋" w:eastAsia="仿宋" w:hAnsi="仿宋" w:cs="宋体" w:hint="eastAsia"/>
          <w:kern w:val="0"/>
          <w:sz w:val="28"/>
          <w:szCs w:val="28"/>
        </w:rPr>
        <w:t>的培养</w:t>
      </w:r>
      <w:r w:rsidR="00441BE8">
        <w:rPr>
          <w:rFonts w:ascii="仿宋" w:eastAsia="仿宋" w:hAnsi="仿宋" w:cs="宋体" w:hint="eastAsia"/>
          <w:kern w:val="0"/>
          <w:sz w:val="28"/>
          <w:szCs w:val="28"/>
        </w:rPr>
        <w:t>单位</w:t>
      </w:r>
      <w:r w:rsidR="009D7854">
        <w:rPr>
          <w:rFonts w:ascii="仿宋" w:eastAsia="仿宋" w:hAnsi="仿宋" w:cs="宋体" w:hint="eastAsia"/>
          <w:kern w:val="0"/>
          <w:sz w:val="28"/>
          <w:szCs w:val="28"/>
        </w:rPr>
        <w:t>相关</w:t>
      </w:r>
      <w:r w:rsidR="00441BE8">
        <w:rPr>
          <w:rFonts w:ascii="仿宋" w:eastAsia="仿宋" w:hAnsi="仿宋" w:cs="宋体" w:hint="eastAsia"/>
          <w:kern w:val="0"/>
          <w:sz w:val="28"/>
          <w:szCs w:val="28"/>
        </w:rPr>
        <w:t>要求执行</w:t>
      </w:r>
      <w:r w:rsidRPr="00246BEE">
        <w:rPr>
          <w:rFonts w:ascii="仿宋" w:eastAsia="仿宋" w:hAnsi="仿宋" w:cs="宋体" w:hint="eastAsia"/>
          <w:kern w:val="0"/>
          <w:sz w:val="28"/>
          <w:szCs w:val="28"/>
        </w:rPr>
        <w:t>。</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w:t>
      </w:r>
      <w:r w:rsidR="00A32863">
        <w:rPr>
          <w:rFonts w:ascii="仿宋" w:eastAsia="仿宋" w:hAnsi="仿宋" w:cs="宋体" w:hint="eastAsia"/>
          <w:kern w:val="0"/>
          <w:sz w:val="28"/>
          <w:szCs w:val="28"/>
        </w:rPr>
        <w:t>十</w:t>
      </w:r>
      <w:r w:rsidRPr="00246BEE">
        <w:rPr>
          <w:rFonts w:ascii="仿宋" w:eastAsia="仿宋" w:hAnsi="仿宋" w:cs="宋体" w:hint="eastAsia"/>
          <w:kern w:val="0"/>
          <w:sz w:val="28"/>
          <w:szCs w:val="28"/>
        </w:rPr>
        <w:t>）现役军人考生，按中国人民解放军的规定办理报考手续。</w:t>
      </w:r>
    </w:p>
    <w:p w:rsidR="001E211D" w:rsidRPr="00246BEE" w:rsidRDefault="001E211D" w:rsidP="00B16347">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三、报名时间、方式及报名手续</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考生在报考前</w:t>
      </w:r>
      <w:r w:rsidR="002866CA">
        <w:rPr>
          <w:rFonts w:ascii="仿宋" w:eastAsia="仿宋" w:hAnsi="仿宋" w:cs="宋体" w:hint="eastAsia"/>
          <w:kern w:val="0"/>
          <w:sz w:val="28"/>
          <w:szCs w:val="28"/>
        </w:rPr>
        <w:t>应</w:t>
      </w:r>
      <w:r w:rsidRPr="00246BEE">
        <w:rPr>
          <w:rFonts w:ascii="仿宋" w:eastAsia="仿宋" w:hAnsi="仿宋" w:cs="宋体" w:hint="eastAsia"/>
          <w:kern w:val="0"/>
          <w:sz w:val="28"/>
          <w:szCs w:val="28"/>
        </w:rPr>
        <w:t>与研究所或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的招生部门或导师取得联系。所有考生必须参加中国科学院大学网上报名。</w:t>
      </w:r>
    </w:p>
    <w:p w:rsidR="006D078E" w:rsidRDefault="002866CA" w:rsidP="00A16EAD">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考生在网报前，请务必仔细阅读</w:t>
      </w:r>
      <w:r w:rsidRPr="00833408">
        <w:rPr>
          <w:rFonts w:ascii="仿宋" w:eastAsia="仿宋" w:hAnsi="仿宋" w:cs="宋体" w:hint="eastAsia"/>
          <w:kern w:val="0"/>
          <w:sz w:val="28"/>
          <w:szCs w:val="28"/>
        </w:rPr>
        <w:t>中国科学院大学2019年博士招生网上报名公告和报考研究所或学院的网上报名公告，</w:t>
      </w:r>
      <w:r w:rsidR="006D078E" w:rsidRPr="00246BEE">
        <w:rPr>
          <w:rFonts w:ascii="仿宋" w:eastAsia="仿宋" w:hAnsi="仿宋" w:cs="宋体" w:hint="eastAsia"/>
          <w:kern w:val="0"/>
          <w:sz w:val="28"/>
          <w:szCs w:val="28"/>
        </w:rPr>
        <w:t>凡未按公告要求报名、网报信息误填、错填或填报虚假信息所造成的一切后果，由考生本人承担。</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 xml:space="preserve">1．网上报名时间: </w:t>
      </w:r>
    </w:p>
    <w:p w:rsidR="00171601" w:rsidRPr="00246BEE" w:rsidRDefault="001E211D" w:rsidP="00171601">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春季入学博士生网报时间：</w:t>
      </w:r>
      <w:r w:rsidR="00B7112D" w:rsidRPr="00A16EAD">
        <w:rPr>
          <w:rFonts w:ascii="仿宋" w:eastAsia="仿宋" w:hAnsi="仿宋" w:cs="宋体"/>
          <w:color w:val="FF0000"/>
          <w:kern w:val="0"/>
          <w:sz w:val="28"/>
          <w:szCs w:val="28"/>
        </w:rPr>
        <w:t>201</w:t>
      </w:r>
      <w:r w:rsidR="005A6273" w:rsidRPr="00A16EAD">
        <w:rPr>
          <w:rFonts w:ascii="仿宋" w:eastAsia="仿宋" w:hAnsi="仿宋" w:cs="宋体"/>
          <w:color w:val="FF0000"/>
          <w:kern w:val="0"/>
          <w:sz w:val="28"/>
          <w:szCs w:val="28"/>
        </w:rPr>
        <w:t>8</w:t>
      </w:r>
      <w:r w:rsidR="00B7112D" w:rsidRPr="00A16EAD">
        <w:rPr>
          <w:rFonts w:ascii="仿宋" w:eastAsia="仿宋" w:hAnsi="仿宋" w:cs="宋体"/>
          <w:color w:val="FF0000"/>
          <w:kern w:val="0"/>
          <w:sz w:val="28"/>
          <w:szCs w:val="28"/>
        </w:rPr>
        <w:t>年</w:t>
      </w:r>
      <w:r w:rsidR="00171601">
        <w:rPr>
          <w:rFonts w:ascii="仿宋" w:eastAsia="仿宋" w:hAnsi="仿宋" w:cs="宋体" w:hint="eastAsia"/>
          <w:color w:val="FF0000"/>
          <w:kern w:val="0"/>
          <w:sz w:val="28"/>
          <w:szCs w:val="28"/>
        </w:rPr>
        <w:t>11</w:t>
      </w:r>
      <w:r w:rsidR="00B7112D" w:rsidRPr="00A16EAD">
        <w:rPr>
          <w:rFonts w:ascii="仿宋" w:eastAsia="仿宋" w:hAnsi="仿宋" w:cs="宋体"/>
          <w:color w:val="FF0000"/>
          <w:kern w:val="0"/>
          <w:sz w:val="28"/>
          <w:szCs w:val="28"/>
        </w:rPr>
        <w:t>月</w:t>
      </w:r>
      <w:r w:rsidR="00171601">
        <w:rPr>
          <w:rFonts w:ascii="仿宋" w:eastAsia="仿宋" w:hAnsi="仿宋" w:cs="宋体" w:hint="eastAsia"/>
          <w:color w:val="FF0000"/>
          <w:kern w:val="0"/>
          <w:sz w:val="28"/>
          <w:szCs w:val="28"/>
        </w:rPr>
        <w:t>15</w:t>
      </w:r>
      <w:r w:rsidR="00B7112D" w:rsidRPr="00A16EAD">
        <w:rPr>
          <w:rFonts w:ascii="仿宋" w:eastAsia="仿宋" w:hAnsi="仿宋" w:cs="宋体"/>
          <w:color w:val="FF0000"/>
          <w:kern w:val="0"/>
          <w:sz w:val="28"/>
          <w:szCs w:val="28"/>
        </w:rPr>
        <w:t>日-1</w:t>
      </w:r>
      <w:r w:rsidR="00171601">
        <w:rPr>
          <w:rFonts w:ascii="仿宋" w:eastAsia="仿宋" w:hAnsi="仿宋" w:cs="宋体" w:hint="eastAsia"/>
          <w:color w:val="FF0000"/>
          <w:kern w:val="0"/>
          <w:sz w:val="28"/>
          <w:szCs w:val="28"/>
        </w:rPr>
        <w:t>1</w:t>
      </w:r>
      <w:r w:rsidR="00B7112D" w:rsidRPr="00A16EAD">
        <w:rPr>
          <w:rFonts w:ascii="仿宋" w:eastAsia="仿宋" w:hAnsi="仿宋" w:cs="宋体"/>
          <w:color w:val="FF0000"/>
          <w:kern w:val="0"/>
          <w:sz w:val="28"/>
          <w:szCs w:val="28"/>
        </w:rPr>
        <w:t>月</w:t>
      </w:r>
      <w:r w:rsidR="00171601">
        <w:rPr>
          <w:rFonts w:ascii="仿宋" w:eastAsia="仿宋" w:hAnsi="仿宋" w:cs="宋体" w:hint="eastAsia"/>
          <w:color w:val="FF0000"/>
          <w:kern w:val="0"/>
          <w:sz w:val="28"/>
          <w:szCs w:val="28"/>
        </w:rPr>
        <w:t>3</w:t>
      </w:r>
      <w:r w:rsidR="00B7112D" w:rsidRPr="00A16EAD">
        <w:rPr>
          <w:rFonts w:ascii="仿宋" w:eastAsia="仿宋" w:hAnsi="仿宋" w:cs="宋体"/>
          <w:color w:val="FF0000"/>
          <w:kern w:val="0"/>
          <w:sz w:val="28"/>
          <w:szCs w:val="28"/>
        </w:rPr>
        <w:t>0日</w:t>
      </w:r>
      <w:r w:rsidR="00B7112D" w:rsidRPr="00246BEE">
        <w:rPr>
          <w:rFonts w:ascii="仿宋" w:eastAsia="仿宋" w:hAnsi="仿宋" w:cs="宋体"/>
          <w:kern w:val="0"/>
          <w:sz w:val="28"/>
          <w:szCs w:val="28"/>
        </w:rPr>
        <w:t>。</w:t>
      </w:r>
      <w:r w:rsidRPr="00246BEE">
        <w:rPr>
          <w:rFonts w:ascii="仿宋" w:eastAsia="仿宋" w:hAnsi="仿宋" w:cs="宋体" w:hint="eastAsia"/>
          <w:kern w:val="0"/>
          <w:sz w:val="28"/>
          <w:szCs w:val="28"/>
        </w:rPr>
        <w:t>本次</w:t>
      </w:r>
      <w:r w:rsidR="00310699">
        <w:rPr>
          <w:rFonts w:ascii="仿宋" w:eastAsia="仿宋" w:hAnsi="仿宋" w:cs="宋体" w:hint="eastAsia"/>
          <w:kern w:val="0"/>
          <w:sz w:val="28"/>
          <w:szCs w:val="28"/>
        </w:rPr>
        <w:t>网报</w:t>
      </w:r>
      <w:r w:rsidRPr="00246BEE">
        <w:rPr>
          <w:rFonts w:ascii="仿宋" w:eastAsia="仿宋" w:hAnsi="仿宋" w:cs="宋体" w:hint="eastAsia"/>
          <w:kern w:val="0"/>
          <w:sz w:val="28"/>
          <w:szCs w:val="28"/>
        </w:rPr>
        <w:t>只有硕博连读转博考核，没有普通招考</w:t>
      </w:r>
      <w:r w:rsidR="00310699">
        <w:rPr>
          <w:rFonts w:ascii="仿宋" w:eastAsia="仿宋" w:hAnsi="仿宋" w:cs="宋体" w:hint="eastAsia"/>
          <w:kern w:val="0"/>
          <w:sz w:val="28"/>
          <w:szCs w:val="28"/>
        </w:rPr>
        <w:t>的</w:t>
      </w:r>
      <w:r w:rsidR="00310699">
        <w:rPr>
          <w:rFonts w:ascii="仿宋" w:eastAsia="仿宋" w:hAnsi="仿宋" w:cs="宋体"/>
          <w:kern w:val="0"/>
          <w:sz w:val="28"/>
          <w:szCs w:val="28"/>
        </w:rPr>
        <w:t>招生方式</w:t>
      </w:r>
      <w:r w:rsidRPr="00246BEE">
        <w:rPr>
          <w:rFonts w:ascii="仿宋" w:eastAsia="仿宋" w:hAnsi="仿宋" w:cs="宋体" w:hint="eastAsia"/>
          <w:kern w:val="0"/>
          <w:sz w:val="28"/>
          <w:szCs w:val="28"/>
        </w:rPr>
        <w:t>。是否进行本次硕博连读转博考核由各研究所和</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自定，具体请见相关单位公告。</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秋季入学博士生网报时间：201</w:t>
      </w:r>
      <w:r w:rsidR="0034528D">
        <w:rPr>
          <w:rFonts w:ascii="仿宋" w:eastAsia="仿宋" w:hAnsi="仿宋" w:cs="宋体"/>
          <w:kern w:val="0"/>
          <w:sz w:val="28"/>
          <w:szCs w:val="28"/>
        </w:rPr>
        <w:t>8</w:t>
      </w:r>
      <w:r w:rsidRPr="00246BEE">
        <w:rPr>
          <w:rFonts w:ascii="仿宋" w:eastAsia="仿宋" w:hAnsi="仿宋" w:cs="宋体" w:hint="eastAsia"/>
          <w:kern w:val="0"/>
          <w:sz w:val="28"/>
          <w:szCs w:val="28"/>
        </w:rPr>
        <w:t>年12月</w:t>
      </w:r>
      <w:r w:rsidR="00887766" w:rsidRPr="00246BEE">
        <w:rPr>
          <w:rFonts w:ascii="仿宋" w:eastAsia="仿宋" w:hAnsi="仿宋" w:cs="宋体" w:hint="eastAsia"/>
          <w:kern w:val="0"/>
          <w:sz w:val="28"/>
          <w:szCs w:val="28"/>
        </w:rPr>
        <w:t>1</w:t>
      </w:r>
      <w:r w:rsidR="00EE3E98">
        <w:rPr>
          <w:rFonts w:ascii="仿宋" w:eastAsia="仿宋" w:hAnsi="仿宋" w:cs="宋体" w:hint="eastAsia"/>
          <w:kern w:val="0"/>
          <w:sz w:val="28"/>
          <w:szCs w:val="28"/>
        </w:rPr>
        <w:t>2</w:t>
      </w:r>
      <w:r w:rsidR="00556127" w:rsidRPr="00246BEE">
        <w:rPr>
          <w:rFonts w:ascii="仿宋" w:eastAsia="仿宋" w:hAnsi="仿宋" w:cs="宋体" w:hint="eastAsia"/>
          <w:kern w:val="0"/>
          <w:sz w:val="28"/>
          <w:szCs w:val="28"/>
        </w:rPr>
        <w:t>日-</w:t>
      </w:r>
      <w:r w:rsidR="005A6273">
        <w:rPr>
          <w:rFonts w:ascii="仿宋" w:eastAsia="仿宋" w:hAnsi="仿宋" w:cs="宋体" w:hint="eastAsia"/>
          <w:kern w:val="0"/>
          <w:sz w:val="28"/>
          <w:szCs w:val="28"/>
        </w:rPr>
        <w:t>2019</w:t>
      </w:r>
      <w:r w:rsidR="00556127" w:rsidRPr="00246BEE">
        <w:rPr>
          <w:rFonts w:ascii="仿宋" w:eastAsia="仿宋" w:hAnsi="仿宋" w:cs="宋体" w:hint="eastAsia"/>
          <w:kern w:val="0"/>
          <w:sz w:val="28"/>
          <w:szCs w:val="28"/>
        </w:rPr>
        <w:t>年1月</w:t>
      </w:r>
      <w:r w:rsidR="00887766" w:rsidRPr="00246BEE">
        <w:rPr>
          <w:rFonts w:ascii="仿宋" w:eastAsia="仿宋" w:hAnsi="仿宋" w:cs="宋体" w:hint="eastAsia"/>
          <w:kern w:val="0"/>
          <w:sz w:val="28"/>
          <w:szCs w:val="28"/>
        </w:rPr>
        <w:t>12</w:t>
      </w:r>
      <w:r w:rsidR="00556127" w:rsidRPr="00246BEE">
        <w:rPr>
          <w:rFonts w:ascii="仿宋" w:eastAsia="仿宋" w:hAnsi="仿宋" w:cs="宋体" w:hint="eastAsia"/>
          <w:kern w:val="0"/>
          <w:sz w:val="28"/>
          <w:szCs w:val="28"/>
        </w:rPr>
        <w:t>日</w:t>
      </w:r>
      <w:r w:rsidRPr="00246BEE">
        <w:rPr>
          <w:rFonts w:ascii="仿宋" w:eastAsia="仿宋" w:hAnsi="仿宋" w:cs="宋体" w:hint="eastAsia"/>
          <w:kern w:val="0"/>
          <w:sz w:val="28"/>
          <w:szCs w:val="28"/>
        </w:rPr>
        <w:t>。本次网报包括硕博连读转博</w:t>
      </w:r>
      <w:r w:rsidR="00C66572">
        <w:rPr>
          <w:rFonts w:ascii="仿宋" w:eastAsia="仿宋" w:hAnsi="仿宋" w:cs="宋体" w:hint="eastAsia"/>
          <w:kern w:val="0"/>
          <w:sz w:val="28"/>
          <w:szCs w:val="28"/>
        </w:rPr>
        <w:t>考核</w:t>
      </w:r>
      <w:r w:rsidRPr="00246BEE">
        <w:rPr>
          <w:rFonts w:ascii="仿宋" w:eastAsia="仿宋" w:hAnsi="仿宋" w:cs="宋体" w:hint="eastAsia"/>
          <w:kern w:val="0"/>
          <w:sz w:val="28"/>
          <w:szCs w:val="28"/>
        </w:rPr>
        <w:t>和普通招考（含少数民族高层次骨干人才计划考生</w:t>
      </w:r>
      <w:r w:rsidR="009D7854">
        <w:rPr>
          <w:rFonts w:ascii="仿宋" w:eastAsia="仿宋" w:hAnsi="仿宋" w:cs="宋体" w:hint="eastAsia"/>
          <w:kern w:val="0"/>
          <w:sz w:val="28"/>
          <w:szCs w:val="28"/>
        </w:rPr>
        <w:t>、申请-考核制方式考生</w:t>
      </w:r>
      <w:r w:rsidRPr="00246BEE">
        <w:rPr>
          <w:rFonts w:ascii="仿宋" w:eastAsia="仿宋" w:hAnsi="仿宋" w:cs="宋体" w:hint="eastAsia"/>
          <w:kern w:val="0"/>
          <w:sz w:val="28"/>
          <w:szCs w:val="28"/>
        </w:rPr>
        <w:t>）</w:t>
      </w:r>
      <w:r w:rsidR="00310699">
        <w:rPr>
          <w:rFonts w:ascii="仿宋" w:eastAsia="仿宋" w:hAnsi="仿宋" w:cs="宋体" w:hint="eastAsia"/>
          <w:kern w:val="0"/>
          <w:sz w:val="28"/>
          <w:szCs w:val="28"/>
        </w:rPr>
        <w:t>两种</w:t>
      </w:r>
      <w:r w:rsidR="00310699">
        <w:rPr>
          <w:rFonts w:ascii="仿宋" w:eastAsia="仿宋" w:hAnsi="仿宋" w:cs="宋体"/>
          <w:kern w:val="0"/>
          <w:sz w:val="28"/>
          <w:szCs w:val="28"/>
        </w:rPr>
        <w:t>招</w:t>
      </w:r>
      <w:r w:rsidR="00310699">
        <w:rPr>
          <w:rFonts w:ascii="仿宋" w:eastAsia="仿宋" w:hAnsi="仿宋" w:cs="宋体" w:hint="eastAsia"/>
          <w:kern w:val="0"/>
          <w:sz w:val="28"/>
          <w:szCs w:val="28"/>
        </w:rPr>
        <w:t>生</w:t>
      </w:r>
      <w:r w:rsidR="00310699">
        <w:rPr>
          <w:rFonts w:ascii="仿宋" w:eastAsia="仿宋" w:hAnsi="仿宋" w:cs="宋体"/>
          <w:kern w:val="0"/>
          <w:sz w:val="28"/>
          <w:szCs w:val="28"/>
        </w:rPr>
        <w:t>方式</w:t>
      </w:r>
      <w:r w:rsidRPr="00246BEE">
        <w:rPr>
          <w:rFonts w:ascii="仿宋" w:eastAsia="仿宋" w:hAnsi="仿宋" w:cs="宋体" w:hint="eastAsia"/>
          <w:kern w:val="0"/>
          <w:sz w:val="28"/>
          <w:szCs w:val="28"/>
        </w:rPr>
        <w:t>。</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有特殊报考时限要求的，以研究所或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的通知为准。</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2．网上报名方式：</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请考生登陆中国科学院大学招生</w:t>
      </w:r>
      <w:r w:rsidR="00A71A0A" w:rsidRPr="00246BEE">
        <w:rPr>
          <w:rFonts w:ascii="仿宋" w:eastAsia="仿宋" w:hAnsi="仿宋" w:cs="宋体" w:hint="eastAsia"/>
          <w:kern w:val="0"/>
          <w:sz w:val="28"/>
          <w:szCs w:val="28"/>
        </w:rPr>
        <w:t>信息</w:t>
      </w:r>
      <w:r w:rsidRPr="00246BEE">
        <w:rPr>
          <w:rFonts w:ascii="仿宋" w:eastAsia="仿宋" w:hAnsi="仿宋" w:cs="宋体" w:hint="eastAsia"/>
          <w:kern w:val="0"/>
          <w:sz w:val="28"/>
          <w:szCs w:val="28"/>
        </w:rPr>
        <w:t>网</w:t>
      </w:r>
      <w:r w:rsidRPr="00246BEE">
        <w:rPr>
          <w:rFonts w:ascii="仿宋" w:eastAsia="仿宋" w:hAnsi="仿宋"/>
          <w:kern w:val="0"/>
          <w:sz w:val="28"/>
          <w:szCs w:val="28"/>
        </w:rPr>
        <w:t>（http://admission.ucas.ac.cn）</w:t>
      </w:r>
      <w:r w:rsidRPr="00246BEE">
        <w:rPr>
          <w:rFonts w:ascii="仿宋" w:eastAsia="仿宋" w:hAnsi="仿宋" w:cs="宋体" w:hint="eastAsia"/>
          <w:kern w:val="0"/>
          <w:sz w:val="28"/>
          <w:szCs w:val="28"/>
        </w:rPr>
        <w:t>,点击“博士报名”，根据自己的情况分别选择“普通招考”、“硕转博”</w:t>
      </w:r>
      <w:r w:rsidR="00BB18E0" w:rsidRPr="00246BEE">
        <w:rPr>
          <w:rFonts w:ascii="仿宋" w:eastAsia="仿宋" w:hAnsi="仿宋" w:cs="宋体" w:hint="eastAsia"/>
          <w:kern w:val="0"/>
          <w:sz w:val="28"/>
          <w:szCs w:val="28"/>
        </w:rPr>
        <w:t>两</w:t>
      </w:r>
      <w:r w:rsidRPr="00246BEE">
        <w:rPr>
          <w:rFonts w:ascii="仿宋" w:eastAsia="仿宋" w:hAnsi="仿宋" w:cs="宋体" w:hint="eastAsia"/>
          <w:kern w:val="0"/>
          <w:sz w:val="28"/>
          <w:szCs w:val="28"/>
        </w:rPr>
        <w:t>种类别之一进入相应的报名系统中，进行考生注册。其中少数民族</w:t>
      </w:r>
      <w:r w:rsidR="00F24E5C">
        <w:rPr>
          <w:rFonts w:ascii="仿宋" w:eastAsia="仿宋" w:hAnsi="仿宋" w:cs="宋体" w:hint="eastAsia"/>
          <w:kern w:val="0"/>
          <w:sz w:val="28"/>
          <w:szCs w:val="28"/>
        </w:rPr>
        <w:t>高层次</w:t>
      </w:r>
      <w:r w:rsidRPr="00246BEE">
        <w:rPr>
          <w:rFonts w:ascii="仿宋" w:eastAsia="仿宋" w:hAnsi="仿宋" w:cs="宋体" w:hint="eastAsia"/>
          <w:kern w:val="0"/>
          <w:sz w:val="28"/>
          <w:szCs w:val="28"/>
        </w:rPr>
        <w:t>骨干</w:t>
      </w:r>
      <w:r w:rsidR="00F24E5C">
        <w:rPr>
          <w:rFonts w:ascii="仿宋" w:eastAsia="仿宋" w:hAnsi="仿宋" w:cs="宋体" w:hint="eastAsia"/>
          <w:kern w:val="0"/>
          <w:sz w:val="28"/>
          <w:szCs w:val="28"/>
        </w:rPr>
        <w:t>人才</w:t>
      </w:r>
      <w:r w:rsidRPr="00246BEE">
        <w:rPr>
          <w:rFonts w:ascii="仿宋" w:eastAsia="仿宋" w:hAnsi="仿宋" w:cs="宋体" w:hint="eastAsia"/>
          <w:kern w:val="0"/>
          <w:sz w:val="28"/>
          <w:szCs w:val="28"/>
        </w:rPr>
        <w:t>计划考生在“普通招考”类别中报名，进入系统后在考试方式栏中选择“少数民族骨干计划”。</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3．网上报名成功后，报考“普通招考”类别的考生应在规定的期限内向报考的研究所或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招生部门提交下列书面材料：</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（1）网上报名系统生成的攻读博士学位研究生报考登记表打印件；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（2）2名教授（或相当专业技术职称的专家）的专家推荐书（推荐书在中国科学院大学</w:t>
      </w:r>
      <w:r w:rsidR="00BB18E0" w:rsidRPr="00246BEE">
        <w:rPr>
          <w:rFonts w:ascii="仿宋" w:eastAsia="仿宋" w:hAnsi="仿宋" w:cs="宋体" w:hint="eastAsia"/>
          <w:kern w:val="0"/>
          <w:sz w:val="28"/>
          <w:szCs w:val="28"/>
        </w:rPr>
        <w:t>招生信息网“资料下载”区</w:t>
      </w:r>
      <w:r w:rsidRPr="00246BEE">
        <w:rPr>
          <w:rFonts w:ascii="仿宋" w:eastAsia="仿宋" w:hAnsi="仿宋" w:cs="宋体" w:hint="eastAsia"/>
          <w:kern w:val="0"/>
          <w:sz w:val="28"/>
          <w:szCs w:val="28"/>
        </w:rPr>
        <w:t>下载，由推荐专家填写后寄至报考的研究所或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招生部门，也可密封后由考生转交）；</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（3）硕士课程成绩单和硕士学位证书复印件</w:t>
      </w:r>
      <w:r w:rsidR="00807FF4" w:rsidRPr="00246BEE">
        <w:rPr>
          <w:rFonts w:ascii="仿宋" w:eastAsia="仿宋" w:hAnsi="仿宋" w:cs="宋体" w:hint="eastAsia"/>
          <w:kern w:val="0"/>
          <w:sz w:val="28"/>
          <w:szCs w:val="28"/>
        </w:rPr>
        <w:t>（应届毕业生提供学生证复印件）</w:t>
      </w:r>
      <w:r w:rsidRPr="00246BEE">
        <w:rPr>
          <w:rFonts w:ascii="仿宋" w:eastAsia="仿宋" w:hAnsi="仿宋" w:cs="宋体" w:hint="eastAsia"/>
          <w:kern w:val="0"/>
          <w:sz w:val="28"/>
          <w:szCs w:val="28"/>
        </w:rPr>
        <w:t>；</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（4）</w:t>
      </w:r>
      <w:r w:rsidR="00727FDC" w:rsidRPr="00246BEE">
        <w:rPr>
          <w:rFonts w:ascii="仿宋" w:eastAsia="仿宋" w:hAnsi="仿宋" w:cs="宋体" w:hint="eastAsia"/>
          <w:kern w:val="0"/>
          <w:sz w:val="28"/>
          <w:szCs w:val="28"/>
        </w:rPr>
        <w:t>有效</w:t>
      </w:r>
      <w:r w:rsidR="00BB18E0" w:rsidRPr="00246BEE">
        <w:rPr>
          <w:rFonts w:ascii="仿宋" w:eastAsia="仿宋" w:hAnsi="仿宋" w:cs="宋体" w:hint="eastAsia"/>
          <w:kern w:val="0"/>
          <w:sz w:val="28"/>
          <w:szCs w:val="28"/>
        </w:rPr>
        <w:t>居民身份证复印件；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（5）</w:t>
      </w:r>
      <w:r w:rsidR="00BB18E0" w:rsidRPr="00246BEE">
        <w:rPr>
          <w:rFonts w:ascii="仿宋" w:eastAsia="仿宋" w:hAnsi="仿宋" w:cs="宋体" w:hint="eastAsia"/>
          <w:kern w:val="0"/>
          <w:sz w:val="28"/>
          <w:szCs w:val="28"/>
        </w:rPr>
        <w:t>境外留学人员学位认证复印件；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（6）研究所或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要求提交的其它材料；</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报考少数民族</w:t>
      </w:r>
      <w:r w:rsidR="00F24E5C">
        <w:rPr>
          <w:rFonts w:ascii="仿宋" w:eastAsia="仿宋" w:hAnsi="仿宋" w:cs="宋体" w:hint="eastAsia"/>
          <w:kern w:val="0"/>
          <w:sz w:val="28"/>
          <w:szCs w:val="28"/>
        </w:rPr>
        <w:t>高层次</w:t>
      </w:r>
      <w:r w:rsidRPr="00246BEE">
        <w:rPr>
          <w:rFonts w:ascii="仿宋" w:eastAsia="仿宋" w:hAnsi="仿宋" w:cs="宋体" w:hint="eastAsia"/>
          <w:kern w:val="0"/>
          <w:sz w:val="28"/>
          <w:szCs w:val="28"/>
        </w:rPr>
        <w:t>骨干</w:t>
      </w:r>
      <w:r w:rsidR="00F24E5C">
        <w:rPr>
          <w:rFonts w:ascii="仿宋" w:eastAsia="仿宋" w:hAnsi="仿宋" w:cs="宋体" w:hint="eastAsia"/>
          <w:kern w:val="0"/>
          <w:sz w:val="28"/>
          <w:szCs w:val="28"/>
        </w:rPr>
        <w:t>人才</w:t>
      </w:r>
      <w:r w:rsidRPr="00246BEE">
        <w:rPr>
          <w:rFonts w:ascii="仿宋" w:eastAsia="仿宋" w:hAnsi="仿宋" w:cs="宋体" w:hint="eastAsia"/>
          <w:kern w:val="0"/>
          <w:sz w:val="28"/>
          <w:szCs w:val="28"/>
        </w:rPr>
        <w:t>计划的考生除了提交上述材料外，还须提交由原籍所在</w:t>
      </w:r>
      <w:r w:rsidR="004E0079" w:rsidRPr="00246BEE">
        <w:rPr>
          <w:rFonts w:ascii="仿宋" w:eastAsia="仿宋" w:hAnsi="仿宋" w:cs="宋体" w:hint="eastAsia"/>
          <w:kern w:val="0"/>
          <w:sz w:val="28"/>
          <w:szCs w:val="28"/>
        </w:rPr>
        <w:t>省、自治区、直辖市</w:t>
      </w:r>
      <w:r w:rsidR="004E0079" w:rsidRPr="00110E62">
        <w:rPr>
          <w:rFonts w:ascii="仿宋" w:eastAsia="仿宋" w:hAnsi="仿宋" w:cs="宋体" w:hint="eastAsia"/>
          <w:kern w:val="0"/>
          <w:sz w:val="28"/>
          <w:szCs w:val="28"/>
        </w:rPr>
        <w:t>教育厅（教委）民教处（高教处）</w:t>
      </w:r>
      <w:r w:rsidRPr="00246BEE">
        <w:rPr>
          <w:rFonts w:ascii="仿宋" w:eastAsia="仿宋" w:hAnsi="仿宋" w:cs="宋体" w:hint="eastAsia"/>
          <w:kern w:val="0"/>
          <w:sz w:val="28"/>
          <w:szCs w:val="28"/>
        </w:rPr>
        <w:t>审核盖章的《报考少数民族高层次骨干人才计划博士研究生考生登记表》（空表可从中国科学院大学招生信息网</w:t>
      </w:r>
      <w:r w:rsidR="00BB18E0" w:rsidRPr="00246BEE">
        <w:rPr>
          <w:rFonts w:ascii="仿宋" w:eastAsia="仿宋" w:hAnsi="仿宋" w:cs="宋体" w:hint="eastAsia"/>
          <w:kern w:val="0"/>
          <w:sz w:val="28"/>
          <w:szCs w:val="28"/>
        </w:rPr>
        <w:t>“资料下载”区</w:t>
      </w:r>
      <w:r w:rsidRPr="00246BEE">
        <w:rPr>
          <w:rFonts w:ascii="仿宋" w:eastAsia="仿宋" w:hAnsi="仿宋" w:cs="宋体" w:hint="eastAsia"/>
          <w:kern w:val="0"/>
          <w:sz w:val="28"/>
          <w:szCs w:val="28"/>
        </w:rPr>
        <w:t>下载）。</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以同等学力身份报考的人员除了提交上述材料外，还应按本简章第二条第（二）款的规定以及报考单位的要求提交其它有关材料。</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硕博连读转博的考生应在规定的期限内向所在单位招生部门提交网上报名系统生成的攻读博士学位研究生报考登记表打印件，以及所在单位要求提交的其它材料。</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4．报考</w:t>
      </w:r>
      <w:r w:rsidR="00C117D1">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单位招生部门对考生的报名材料进行审查后，向符合报考条件的考生发放准考证。在复试阶段将对报考资格进行复查，凡不符合报考条件的考生将不予录取，相关后果由考生本人承担。</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5．各单位可自行决定是否进行春、秋两次招生，请考生报考前主动与所报考的单位联系。</w:t>
      </w:r>
    </w:p>
    <w:p w:rsidR="00763D66" w:rsidRPr="00246BEE" w:rsidRDefault="00763D66" w:rsidP="00B16347">
      <w:pPr>
        <w:widowControl/>
        <w:spacing w:line="440" w:lineRule="exact"/>
        <w:ind w:firstLineChars="200" w:firstLine="562"/>
        <w:jc w:val="left"/>
        <w:rPr>
          <w:rFonts w:ascii="仿宋" w:eastAsia="仿宋" w:hAnsi="仿宋" w:cs="宋体"/>
          <w:b/>
          <w:kern w:val="0"/>
          <w:sz w:val="28"/>
          <w:szCs w:val="28"/>
        </w:rPr>
      </w:pPr>
      <w:r w:rsidRPr="00246BEE">
        <w:rPr>
          <w:rFonts w:ascii="仿宋" w:eastAsia="仿宋" w:hAnsi="仿宋" w:cs="宋体" w:hint="eastAsia"/>
          <w:b/>
          <w:kern w:val="0"/>
          <w:sz w:val="28"/>
          <w:szCs w:val="28"/>
        </w:rPr>
        <w:t>6．</w:t>
      </w:r>
      <w:r w:rsidR="00AC46BD">
        <w:rPr>
          <w:rFonts w:ascii="仿宋" w:eastAsia="仿宋" w:hAnsi="仿宋" w:cs="宋体" w:hint="eastAsia"/>
          <w:b/>
          <w:kern w:val="0"/>
          <w:sz w:val="28"/>
          <w:szCs w:val="28"/>
        </w:rPr>
        <w:t>请考生认真阅读网上报名公告，</w:t>
      </w:r>
      <w:r w:rsidRPr="00246BEE">
        <w:rPr>
          <w:rFonts w:ascii="仿宋" w:eastAsia="仿宋" w:hAnsi="仿宋" w:cs="宋体" w:hint="eastAsia"/>
          <w:b/>
          <w:kern w:val="0"/>
          <w:sz w:val="28"/>
          <w:szCs w:val="28"/>
        </w:rPr>
        <w:t>网上报名时</w:t>
      </w:r>
      <w:r w:rsidR="00CF6864" w:rsidRPr="00246BEE">
        <w:rPr>
          <w:rFonts w:ascii="仿宋" w:eastAsia="仿宋" w:hAnsi="仿宋" w:cs="宋体" w:hint="eastAsia"/>
          <w:b/>
          <w:kern w:val="0"/>
          <w:sz w:val="28"/>
          <w:szCs w:val="28"/>
        </w:rPr>
        <w:t>应务必认真</w:t>
      </w:r>
      <w:r w:rsidRPr="00246BEE">
        <w:rPr>
          <w:rFonts w:ascii="仿宋" w:eastAsia="仿宋" w:hAnsi="仿宋" w:cs="宋体" w:hint="eastAsia"/>
          <w:b/>
          <w:kern w:val="0"/>
          <w:sz w:val="28"/>
          <w:szCs w:val="28"/>
        </w:rPr>
        <w:t>填写</w:t>
      </w:r>
      <w:r w:rsidR="00CF6864" w:rsidRPr="00246BEE">
        <w:rPr>
          <w:rFonts w:ascii="仿宋" w:eastAsia="仿宋" w:hAnsi="仿宋" w:cs="宋体" w:hint="eastAsia"/>
          <w:b/>
          <w:kern w:val="0"/>
          <w:sz w:val="28"/>
          <w:szCs w:val="28"/>
        </w:rPr>
        <w:t>并仔细核对本人的</w:t>
      </w:r>
      <w:r w:rsidRPr="00246BEE">
        <w:rPr>
          <w:rFonts w:ascii="仿宋" w:eastAsia="仿宋" w:hAnsi="仿宋" w:cs="宋体" w:hint="eastAsia"/>
          <w:b/>
          <w:kern w:val="0"/>
          <w:sz w:val="28"/>
          <w:szCs w:val="28"/>
        </w:rPr>
        <w:t>姓名、性别、民族、身份证号</w:t>
      </w:r>
      <w:r w:rsidR="00CF6864" w:rsidRPr="00246BEE">
        <w:rPr>
          <w:rFonts w:ascii="仿宋" w:eastAsia="仿宋" w:hAnsi="仿宋" w:cs="宋体" w:hint="eastAsia"/>
          <w:b/>
          <w:kern w:val="0"/>
          <w:sz w:val="28"/>
          <w:szCs w:val="28"/>
        </w:rPr>
        <w:t>和报考类别</w:t>
      </w:r>
      <w:r w:rsidR="00EF6CA0">
        <w:rPr>
          <w:rFonts w:ascii="仿宋" w:eastAsia="仿宋" w:hAnsi="仿宋" w:cs="宋体" w:hint="eastAsia"/>
          <w:b/>
          <w:kern w:val="0"/>
          <w:sz w:val="28"/>
          <w:szCs w:val="28"/>
        </w:rPr>
        <w:t>（定向或非定向）</w:t>
      </w:r>
      <w:r w:rsidR="00CF6864" w:rsidRPr="00246BEE">
        <w:rPr>
          <w:rFonts w:ascii="仿宋" w:eastAsia="仿宋" w:hAnsi="仿宋" w:cs="宋体" w:hint="eastAsia"/>
          <w:b/>
          <w:kern w:val="0"/>
          <w:sz w:val="28"/>
          <w:szCs w:val="28"/>
        </w:rPr>
        <w:t>等重要信息。报考信息和录取信息上报北京教育考试院和教育部后一律不得更改相关信息，学校也不再受理修改信息的申请。</w:t>
      </w:r>
    </w:p>
    <w:p w:rsidR="001E211D" w:rsidRPr="00246BEE" w:rsidRDefault="001E211D" w:rsidP="00B16347">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四、普通招考考试科目及考试方式</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1．考试分初试、复试两个阶段。</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初试的笔试科目为：政治理论课（已获得硕士学位的人员和应届硕士毕业生可以免试）、外国语（语种以各单位公布的专业目录为准，听力测试在复试中进行）和不少于两门的业务课，每门科目的考试时间为3小时，满分为100分。政治理论课、外国语由中国科学院大学统一命题，业务课由各单位自行命题或联合命题。</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3．初试时间</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 xml:space="preserve">秋季入学招生考试： </w:t>
      </w:r>
      <w:r w:rsidR="000F5A83" w:rsidRPr="00246BEE">
        <w:rPr>
          <w:rFonts w:ascii="仿宋" w:eastAsia="仿宋" w:hAnsi="仿宋" w:cs="宋体" w:hint="eastAsia"/>
          <w:kern w:val="0"/>
          <w:sz w:val="28"/>
          <w:szCs w:val="28"/>
        </w:rPr>
        <w:t>外国语：</w:t>
      </w:r>
      <w:r w:rsidR="00C117D1">
        <w:rPr>
          <w:rFonts w:ascii="仿宋" w:eastAsia="仿宋" w:hAnsi="仿宋" w:cs="宋体" w:hint="eastAsia"/>
          <w:kern w:val="0"/>
          <w:sz w:val="28"/>
          <w:szCs w:val="28"/>
        </w:rPr>
        <w:t>2019</w:t>
      </w:r>
      <w:r w:rsidR="00C117D1" w:rsidRPr="00246BEE">
        <w:rPr>
          <w:rFonts w:ascii="仿宋" w:eastAsia="仿宋" w:hAnsi="仿宋" w:cs="宋体" w:hint="eastAsia"/>
          <w:kern w:val="0"/>
          <w:sz w:val="28"/>
          <w:szCs w:val="28"/>
        </w:rPr>
        <w:t>年3月</w:t>
      </w:r>
      <w:r w:rsidR="00C117D1">
        <w:rPr>
          <w:rFonts w:ascii="仿宋" w:eastAsia="仿宋" w:hAnsi="仿宋" w:cs="宋体" w:hint="eastAsia"/>
          <w:kern w:val="0"/>
          <w:sz w:val="28"/>
          <w:szCs w:val="28"/>
        </w:rPr>
        <w:t>16</w:t>
      </w:r>
      <w:r w:rsidR="0072799D" w:rsidRPr="00246BEE">
        <w:rPr>
          <w:rFonts w:ascii="仿宋" w:eastAsia="仿宋" w:hAnsi="仿宋" w:cs="宋体" w:hint="eastAsia"/>
          <w:kern w:val="0"/>
          <w:sz w:val="28"/>
          <w:szCs w:val="28"/>
        </w:rPr>
        <w:t>日</w:t>
      </w:r>
      <w:r w:rsidR="000F5A83" w:rsidRPr="00246BEE">
        <w:rPr>
          <w:rFonts w:ascii="仿宋" w:eastAsia="仿宋" w:hAnsi="仿宋" w:cs="宋体" w:hint="eastAsia"/>
          <w:kern w:val="0"/>
          <w:sz w:val="28"/>
          <w:szCs w:val="28"/>
        </w:rPr>
        <w:t>上午8:30-11:30；政治理论：3月</w:t>
      </w:r>
      <w:r w:rsidR="00C117D1" w:rsidRPr="00246BEE">
        <w:rPr>
          <w:rFonts w:ascii="仿宋" w:eastAsia="仿宋" w:hAnsi="仿宋" w:cs="宋体" w:hint="eastAsia"/>
          <w:kern w:val="0"/>
          <w:sz w:val="28"/>
          <w:szCs w:val="28"/>
        </w:rPr>
        <w:t>1</w:t>
      </w:r>
      <w:r w:rsidR="00C117D1">
        <w:rPr>
          <w:rFonts w:ascii="仿宋" w:eastAsia="仿宋" w:hAnsi="仿宋" w:cs="宋体" w:hint="eastAsia"/>
          <w:kern w:val="0"/>
          <w:sz w:val="28"/>
          <w:szCs w:val="28"/>
        </w:rPr>
        <w:t>7</w:t>
      </w:r>
      <w:r w:rsidR="0072799D" w:rsidRPr="00246BEE">
        <w:rPr>
          <w:rFonts w:ascii="仿宋" w:eastAsia="仿宋" w:hAnsi="仿宋" w:cs="宋体" w:hint="eastAsia"/>
          <w:kern w:val="0"/>
          <w:sz w:val="28"/>
          <w:szCs w:val="28"/>
        </w:rPr>
        <w:t>日</w:t>
      </w:r>
      <w:r w:rsidR="000F5A83" w:rsidRPr="00246BEE">
        <w:rPr>
          <w:rFonts w:ascii="仿宋" w:eastAsia="仿宋" w:hAnsi="仿宋" w:cs="宋体" w:hint="eastAsia"/>
          <w:kern w:val="0"/>
          <w:sz w:val="28"/>
          <w:szCs w:val="28"/>
        </w:rPr>
        <w:t>下午2:00-5:00</w:t>
      </w:r>
      <w:r w:rsidRPr="00246BEE">
        <w:rPr>
          <w:rFonts w:ascii="仿宋" w:eastAsia="仿宋" w:hAnsi="仿宋" w:cs="宋体" w:hint="eastAsia"/>
          <w:kern w:val="0"/>
          <w:sz w:val="28"/>
          <w:szCs w:val="28"/>
        </w:rPr>
        <w:t>。</w:t>
      </w:r>
      <w:r w:rsidR="000F5A83" w:rsidRPr="00246BEE">
        <w:rPr>
          <w:rFonts w:ascii="仿宋" w:eastAsia="仿宋" w:hAnsi="仿宋" w:cs="宋体" w:hint="eastAsia"/>
          <w:kern w:val="0"/>
          <w:sz w:val="28"/>
          <w:szCs w:val="28"/>
        </w:rPr>
        <w:t>专业课考试时间原则上安排在</w:t>
      </w:r>
      <w:r w:rsidR="00C117D1" w:rsidRPr="00246BEE">
        <w:rPr>
          <w:rFonts w:ascii="仿宋" w:eastAsia="仿宋" w:hAnsi="仿宋" w:cs="宋体" w:hint="eastAsia"/>
          <w:kern w:val="0"/>
          <w:sz w:val="28"/>
          <w:szCs w:val="28"/>
        </w:rPr>
        <w:t>3月</w:t>
      </w:r>
      <w:r w:rsidR="00C117D1">
        <w:rPr>
          <w:rFonts w:ascii="仿宋" w:eastAsia="仿宋" w:hAnsi="仿宋" w:cs="宋体" w:hint="eastAsia"/>
          <w:kern w:val="0"/>
          <w:sz w:val="28"/>
          <w:szCs w:val="28"/>
        </w:rPr>
        <w:t>16</w:t>
      </w:r>
      <w:r w:rsidR="000F5A83" w:rsidRPr="00246BEE">
        <w:rPr>
          <w:rFonts w:ascii="仿宋" w:eastAsia="仿宋" w:hAnsi="仿宋" w:cs="宋体" w:hint="eastAsia"/>
          <w:kern w:val="0"/>
          <w:sz w:val="28"/>
          <w:szCs w:val="28"/>
        </w:rPr>
        <w:t>日下午和</w:t>
      </w:r>
      <w:r w:rsidR="00C117D1" w:rsidRPr="00246BEE">
        <w:rPr>
          <w:rFonts w:ascii="仿宋" w:eastAsia="仿宋" w:hAnsi="仿宋" w:cs="宋体" w:hint="eastAsia"/>
          <w:kern w:val="0"/>
          <w:sz w:val="28"/>
          <w:szCs w:val="28"/>
        </w:rPr>
        <w:t>1</w:t>
      </w:r>
      <w:r w:rsidR="00C117D1">
        <w:rPr>
          <w:rFonts w:ascii="仿宋" w:eastAsia="仿宋" w:hAnsi="仿宋" w:cs="宋体" w:hint="eastAsia"/>
          <w:kern w:val="0"/>
          <w:sz w:val="28"/>
          <w:szCs w:val="28"/>
        </w:rPr>
        <w:t>7</w:t>
      </w:r>
      <w:r w:rsidR="000F5A83" w:rsidRPr="00246BEE">
        <w:rPr>
          <w:rFonts w:ascii="仿宋" w:eastAsia="仿宋" w:hAnsi="仿宋" w:cs="宋体" w:hint="eastAsia"/>
          <w:kern w:val="0"/>
          <w:sz w:val="28"/>
          <w:szCs w:val="28"/>
        </w:rPr>
        <w:t>日上午，具体以各培养单位通知为准。</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4．复试的时间、内容和方式按各研究所和</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的规定进行。</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5．同等学力考生</w:t>
      </w:r>
      <w:r w:rsidR="005B353E" w:rsidRPr="00246BEE">
        <w:rPr>
          <w:rFonts w:ascii="仿宋" w:eastAsia="仿宋" w:hAnsi="仿宋" w:cs="宋体" w:hint="eastAsia"/>
          <w:kern w:val="0"/>
          <w:sz w:val="28"/>
          <w:szCs w:val="28"/>
        </w:rPr>
        <w:t>（含</w:t>
      </w:r>
      <w:r w:rsidR="009C36BE">
        <w:rPr>
          <w:rFonts w:ascii="仿宋" w:eastAsia="仿宋" w:hAnsi="仿宋" w:cs="宋体" w:hint="eastAsia"/>
          <w:kern w:val="0"/>
          <w:sz w:val="28"/>
          <w:szCs w:val="28"/>
        </w:rPr>
        <w:t>“</w:t>
      </w:r>
      <w:r w:rsidR="005B353E" w:rsidRPr="00246BEE">
        <w:rPr>
          <w:rFonts w:ascii="仿宋" w:eastAsia="仿宋" w:hAnsi="仿宋" w:cs="宋体" w:hint="eastAsia"/>
          <w:kern w:val="0"/>
          <w:sz w:val="28"/>
          <w:szCs w:val="28"/>
        </w:rPr>
        <w:t>申请-考核</w:t>
      </w:r>
      <w:r w:rsidR="009C36BE">
        <w:rPr>
          <w:rFonts w:ascii="仿宋" w:eastAsia="仿宋" w:hAnsi="仿宋" w:cs="宋体" w:hint="eastAsia"/>
          <w:kern w:val="0"/>
          <w:sz w:val="28"/>
          <w:szCs w:val="28"/>
        </w:rPr>
        <w:t>”</w:t>
      </w:r>
      <w:r w:rsidR="005B353E" w:rsidRPr="00246BEE">
        <w:rPr>
          <w:rFonts w:ascii="仿宋" w:eastAsia="仿宋" w:hAnsi="仿宋" w:cs="宋体" w:hint="eastAsia"/>
          <w:kern w:val="0"/>
          <w:sz w:val="28"/>
          <w:szCs w:val="28"/>
        </w:rPr>
        <w:t>制）</w:t>
      </w:r>
      <w:r w:rsidRPr="00246BEE">
        <w:rPr>
          <w:rFonts w:ascii="仿宋" w:eastAsia="仿宋" w:hAnsi="仿宋" w:cs="宋体" w:hint="eastAsia"/>
          <w:kern w:val="0"/>
          <w:sz w:val="28"/>
          <w:szCs w:val="28"/>
        </w:rPr>
        <w:t>除了必须参加政治理论课笔试外（在初试时进行），还必须加试所报考专业的两门硕士主干课程。加试科目不得与初试科目相同，加试方式为闭卷笔试，每门加试科目考试时间为3小时，满分为100分。加试的科目名称和测试范围以及具体时间、地点等，由各单位事先通知相关考生。</w:t>
      </w:r>
    </w:p>
    <w:p w:rsidR="00090BFB" w:rsidRPr="00246BEE" w:rsidRDefault="001E211D" w:rsidP="00B16347">
      <w:pPr>
        <w:widowControl/>
        <w:spacing w:line="440" w:lineRule="exact"/>
        <w:ind w:firstLineChars="200" w:firstLine="562"/>
        <w:jc w:val="left"/>
        <w:rPr>
          <w:rFonts w:ascii="仿宋" w:eastAsia="仿宋" w:hAnsi="仿宋" w:cs="宋体"/>
          <w:b/>
          <w:bCs/>
          <w:kern w:val="0"/>
          <w:sz w:val="28"/>
          <w:szCs w:val="28"/>
        </w:rPr>
      </w:pPr>
      <w:r w:rsidRPr="00246BEE">
        <w:rPr>
          <w:rFonts w:ascii="仿宋" w:eastAsia="仿宋" w:hAnsi="仿宋" w:cs="宋体" w:hint="eastAsia"/>
          <w:b/>
          <w:bCs/>
          <w:kern w:val="0"/>
          <w:sz w:val="28"/>
          <w:szCs w:val="28"/>
        </w:rPr>
        <w:t>五、</w:t>
      </w:r>
      <w:r w:rsidR="005539DF">
        <w:rPr>
          <w:rFonts w:ascii="仿宋" w:eastAsia="仿宋" w:hAnsi="仿宋" w:cs="宋体" w:hint="eastAsia"/>
          <w:b/>
          <w:bCs/>
          <w:kern w:val="0"/>
          <w:sz w:val="28"/>
          <w:szCs w:val="28"/>
        </w:rPr>
        <w:t>“</w:t>
      </w:r>
      <w:r w:rsidR="005539DF" w:rsidRPr="00246BEE">
        <w:rPr>
          <w:rFonts w:ascii="仿宋" w:eastAsia="仿宋" w:hAnsi="仿宋" w:cs="宋体" w:hint="eastAsia"/>
          <w:b/>
          <w:bCs/>
          <w:kern w:val="0"/>
          <w:sz w:val="28"/>
          <w:szCs w:val="28"/>
        </w:rPr>
        <w:t>申请-考核</w:t>
      </w:r>
      <w:r w:rsidR="005539DF">
        <w:rPr>
          <w:rFonts w:ascii="仿宋" w:eastAsia="仿宋" w:hAnsi="仿宋" w:cs="宋体" w:hint="eastAsia"/>
          <w:b/>
          <w:bCs/>
          <w:kern w:val="0"/>
          <w:sz w:val="28"/>
          <w:szCs w:val="28"/>
        </w:rPr>
        <w:t>”</w:t>
      </w:r>
      <w:r w:rsidR="00090BFB" w:rsidRPr="00246BEE">
        <w:rPr>
          <w:rFonts w:ascii="仿宋" w:eastAsia="仿宋" w:hAnsi="仿宋" w:cs="宋体" w:hint="eastAsia"/>
          <w:b/>
          <w:bCs/>
          <w:kern w:val="0"/>
          <w:sz w:val="28"/>
          <w:szCs w:val="28"/>
        </w:rPr>
        <w:t>制</w:t>
      </w:r>
    </w:p>
    <w:p w:rsidR="006B1638" w:rsidRDefault="00250E2B"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2019年我校</w:t>
      </w:r>
      <w:r>
        <w:rPr>
          <w:rFonts w:ascii="仿宋" w:eastAsia="仿宋" w:hAnsi="仿宋" w:cs="宋体"/>
          <w:kern w:val="0"/>
          <w:sz w:val="28"/>
          <w:szCs w:val="28"/>
        </w:rPr>
        <w:t>共有</w:t>
      </w:r>
      <w:r w:rsidRPr="00764645">
        <w:rPr>
          <w:rFonts w:ascii="仿宋" w:eastAsia="仿宋" w:hAnsi="仿宋" w:cs="宋体"/>
          <w:kern w:val="0"/>
          <w:sz w:val="28"/>
          <w:szCs w:val="28"/>
        </w:rPr>
        <w:t>3</w:t>
      </w:r>
      <w:r w:rsidR="00D67159" w:rsidRPr="00764645">
        <w:rPr>
          <w:rFonts w:ascii="仿宋" w:eastAsia="仿宋" w:hAnsi="仿宋" w:cs="宋体"/>
          <w:kern w:val="0"/>
          <w:sz w:val="28"/>
          <w:szCs w:val="28"/>
        </w:rPr>
        <w:t>9</w:t>
      </w:r>
      <w:r w:rsidRPr="00764645">
        <w:rPr>
          <w:rFonts w:ascii="仿宋" w:eastAsia="仿宋" w:hAnsi="仿宋" w:cs="宋体" w:hint="eastAsia"/>
          <w:kern w:val="0"/>
          <w:sz w:val="28"/>
          <w:szCs w:val="28"/>
        </w:rPr>
        <w:t>个</w:t>
      </w:r>
      <w:r>
        <w:rPr>
          <w:rFonts w:ascii="仿宋" w:eastAsia="仿宋" w:hAnsi="仿宋" w:cs="宋体" w:hint="eastAsia"/>
          <w:kern w:val="0"/>
          <w:sz w:val="28"/>
          <w:szCs w:val="28"/>
        </w:rPr>
        <w:t>单位的普通招考实行“</w:t>
      </w:r>
      <w:r w:rsidRPr="00246BEE">
        <w:rPr>
          <w:rFonts w:ascii="仿宋" w:eastAsia="仿宋" w:hAnsi="仿宋" w:cs="宋体" w:hint="eastAsia"/>
          <w:kern w:val="0"/>
          <w:sz w:val="28"/>
          <w:szCs w:val="28"/>
        </w:rPr>
        <w:t>申请-考核</w:t>
      </w:r>
      <w:r>
        <w:rPr>
          <w:rFonts w:ascii="仿宋" w:eastAsia="仿宋" w:hAnsi="仿宋" w:cs="宋体" w:hint="eastAsia"/>
          <w:kern w:val="0"/>
          <w:sz w:val="28"/>
          <w:szCs w:val="28"/>
        </w:rPr>
        <w:t>”</w:t>
      </w:r>
      <w:r w:rsidRPr="00246BEE">
        <w:rPr>
          <w:rFonts w:ascii="仿宋" w:eastAsia="仿宋" w:hAnsi="仿宋" w:cs="宋体" w:hint="eastAsia"/>
          <w:kern w:val="0"/>
          <w:sz w:val="28"/>
          <w:szCs w:val="28"/>
        </w:rPr>
        <w:t>制</w:t>
      </w:r>
      <w:r>
        <w:rPr>
          <w:rFonts w:ascii="仿宋" w:eastAsia="仿宋" w:hAnsi="仿宋" w:cs="宋体" w:hint="eastAsia"/>
          <w:kern w:val="0"/>
          <w:sz w:val="28"/>
          <w:szCs w:val="28"/>
        </w:rPr>
        <w:t>，即：</w:t>
      </w:r>
      <w:r w:rsidRPr="000E27C9">
        <w:rPr>
          <w:rFonts w:ascii="仿宋" w:eastAsia="仿宋" w:hAnsi="仿宋" w:cs="宋体" w:hint="eastAsia"/>
          <w:kern w:val="0"/>
          <w:sz w:val="28"/>
          <w:szCs w:val="28"/>
        </w:rPr>
        <w:t>力学研究所、物理研究所、近代物理研究所、</w:t>
      </w:r>
      <w:hyperlink r:id="rId6" w:tgtFrame="_blank" w:history="1">
        <w:r w:rsidRPr="000E27C9">
          <w:rPr>
            <w:rFonts w:ascii="仿宋" w:eastAsia="仿宋" w:hAnsi="仿宋" w:cs="宋体"/>
            <w:kern w:val="0"/>
            <w:sz w:val="28"/>
            <w:szCs w:val="28"/>
          </w:rPr>
          <w:t>武汉物理与数学研究所</w:t>
        </w:r>
      </w:hyperlink>
      <w:r w:rsidRPr="000E27C9">
        <w:rPr>
          <w:rFonts w:ascii="仿宋" w:eastAsia="仿宋" w:hAnsi="仿宋" w:cs="宋体" w:hint="eastAsia"/>
          <w:kern w:val="0"/>
          <w:sz w:val="28"/>
          <w:szCs w:val="28"/>
        </w:rPr>
        <w:t>、理化</w:t>
      </w:r>
      <w:r>
        <w:rPr>
          <w:rFonts w:ascii="仿宋" w:eastAsia="仿宋" w:hAnsi="仿宋" w:cs="宋体" w:hint="eastAsia"/>
          <w:kern w:val="0"/>
          <w:sz w:val="28"/>
          <w:szCs w:val="28"/>
        </w:rPr>
        <w:t>技术</w:t>
      </w:r>
      <w:r w:rsidRPr="000E27C9">
        <w:rPr>
          <w:rFonts w:ascii="仿宋" w:eastAsia="仿宋" w:hAnsi="仿宋" w:cs="宋体" w:hint="eastAsia"/>
          <w:kern w:val="0"/>
          <w:sz w:val="28"/>
          <w:szCs w:val="28"/>
        </w:rPr>
        <w:t>研究所、化学研究所、上海有机化学研究所、大连化学物理研究所、上海硅酸盐研究所、过程</w:t>
      </w:r>
      <w:r>
        <w:rPr>
          <w:rFonts w:ascii="仿宋" w:eastAsia="仿宋" w:hAnsi="仿宋" w:cs="宋体" w:hint="eastAsia"/>
          <w:kern w:val="0"/>
          <w:sz w:val="28"/>
          <w:szCs w:val="28"/>
        </w:rPr>
        <w:t>工程</w:t>
      </w:r>
      <w:r w:rsidRPr="000E27C9">
        <w:rPr>
          <w:rFonts w:ascii="仿宋" w:eastAsia="仿宋" w:hAnsi="仿宋" w:cs="宋体" w:hint="eastAsia"/>
          <w:kern w:val="0"/>
          <w:sz w:val="28"/>
          <w:szCs w:val="28"/>
        </w:rPr>
        <w:t>研究所、</w:t>
      </w:r>
      <w:hyperlink r:id="rId7" w:tgtFrame="_blank" w:history="1">
        <w:r w:rsidRPr="000E27C9">
          <w:rPr>
            <w:rFonts w:ascii="仿宋" w:eastAsia="仿宋" w:hAnsi="仿宋" w:cs="宋体"/>
            <w:kern w:val="0"/>
            <w:sz w:val="28"/>
            <w:szCs w:val="28"/>
          </w:rPr>
          <w:t>福建物质结构研究所</w:t>
        </w:r>
      </w:hyperlink>
      <w:r w:rsidRPr="000E27C9">
        <w:rPr>
          <w:rFonts w:ascii="仿宋" w:eastAsia="仿宋" w:hAnsi="仿宋" w:cs="宋体" w:hint="eastAsia"/>
          <w:kern w:val="0"/>
          <w:sz w:val="28"/>
          <w:szCs w:val="28"/>
        </w:rPr>
        <w:t>、东北地理与农业生态研究所、海洋研究所、</w:t>
      </w:r>
      <w:r>
        <w:rPr>
          <w:rFonts w:ascii="仿宋" w:eastAsia="仿宋" w:hAnsi="仿宋" w:cs="宋体"/>
          <w:kern w:val="0"/>
          <w:sz w:val="28"/>
          <w:szCs w:val="28"/>
        </w:rPr>
        <w:t>物理科学学院、工程</w:t>
      </w:r>
      <w:r>
        <w:rPr>
          <w:rFonts w:ascii="仿宋" w:eastAsia="仿宋" w:hAnsi="仿宋" w:cs="宋体" w:hint="eastAsia"/>
          <w:kern w:val="0"/>
          <w:sz w:val="28"/>
          <w:szCs w:val="28"/>
        </w:rPr>
        <w:t>科学学院</w:t>
      </w:r>
      <w:r>
        <w:rPr>
          <w:rFonts w:ascii="仿宋" w:eastAsia="仿宋" w:hAnsi="仿宋" w:cs="宋体"/>
          <w:kern w:val="0"/>
          <w:sz w:val="28"/>
          <w:szCs w:val="28"/>
        </w:rPr>
        <w:t>、</w:t>
      </w:r>
      <w:r w:rsidRPr="000E27C9">
        <w:rPr>
          <w:rFonts w:ascii="仿宋" w:eastAsia="仿宋" w:hAnsi="仿宋" w:cs="宋体" w:hint="eastAsia"/>
          <w:kern w:val="0"/>
          <w:sz w:val="28"/>
          <w:szCs w:val="28"/>
        </w:rPr>
        <w:t>昆明动物研究所、</w:t>
      </w:r>
      <w:r w:rsidR="00B16347" w:rsidRPr="000E27C9">
        <w:rPr>
          <w:rFonts w:ascii="仿宋" w:eastAsia="仿宋" w:hAnsi="仿宋" w:cs="宋体" w:hint="eastAsia"/>
          <w:kern w:val="0"/>
          <w:sz w:val="28"/>
          <w:szCs w:val="28"/>
        </w:rPr>
        <w:t>植物研究所、</w:t>
      </w:r>
      <w:r>
        <w:rPr>
          <w:rFonts w:ascii="仿宋" w:eastAsia="仿宋" w:hAnsi="仿宋" w:cs="宋体"/>
          <w:kern w:val="0"/>
          <w:sz w:val="28"/>
          <w:szCs w:val="28"/>
        </w:rPr>
        <w:t>武汉植物园、</w:t>
      </w:r>
      <w:r w:rsidRPr="000E27C9">
        <w:rPr>
          <w:rFonts w:ascii="仿宋" w:eastAsia="仿宋" w:hAnsi="仿宋" w:cs="宋体" w:hint="eastAsia"/>
          <w:kern w:val="0"/>
          <w:sz w:val="28"/>
          <w:szCs w:val="28"/>
        </w:rPr>
        <w:t>微生物研究所、遗传与发育生物学研究所、武汉病毒研究所、心理研究所、</w:t>
      </w:r>
      <w:hyperlink r:id="rId8" w:tgtFrame="_blank" w:history="1">
        <w:r w:rsidRPr="000E27C9">
          <w:rPr>
            <w:rFonts w:ascii="仿宋" w:eastAsia="仿宋" w:hAnsi="仿宋" w:cs="宋体"/>
            <w:kern w:val="0"/>
            <w:sz w:val="28"/>
            <w:szCs w:val="28"/>
          </w:rPr>
          <w:t>水土保持与生态环境研究中心</w:t>
        </w:r>
      </w:hyperlink>
      <w:r w:rsidRPr="000E27C9">
        <w:rPr>
          <w:rFonts w:ascii="仿宋" w:eastAsia="仿宋" w:hAnsi="仿宋" w:cs="宋体" w:hint="eastAsia"/>
          <w:kern w:val="0"/>
          <w:sz w:val="28"/>
          <w:szCs w:val="28"/>
        </w:rPr>
        <w:t>、计算技术研究所、上海光学精密机械研究所、软件研究所、</w:t>
      </w:r>
      <w:hyperlink r:id="rId9" w:tgtFrame="_blank" w:history="1">
        <w:r w:rsidRPr="000E27C9">
          <w:rPr>
            <w:rFonts w:ascii="仿宋" w:eastAsia="仿宋" w:hAnsi="仿宋" w:cs="宋体"/>
            <w:kern w:val="0"/>
            <w:sz w:val="28"/>
            <w:szCs w:val="28"/>
          </w:rPr>
          <w:t>光电技术研究所</w:t>
        </w:r>
      </w:hyperlink>
      <w:r w:rsidRPr="000E27C9">
        <w:rPr>
          <w:rFonts w:ascii="仿宋" w:eastAsia="仿宋" w:hAnsi="仿宋" w:cs="宋体" w:hint="eastAsia"/>
          <w:kern w:val="0"/>
          <w:sz w:val="28"/>
          <w:szCs w:val="28"/>
        </w:rPr>
        <w:t>、</w:t>
      </w:r>
      <w:r w:rsidR="00D67159">
        <w:rPr>
          <w:rFonts w:ascii="仿宋" w:eastAsia="仿宋" w:hAnsi="仿宋" w:cs="宋体" w:hint="eastAsia"/>
          <w:kern w:val="0"/>
          <w:sz w:val="28"/>
          <w:szCs w:val="28"/>
        </w:rPr>
        <w:t>微电子研究所、</w:t>
      </w:r>
      <w:r>
        <w:rPr>
          <w:rFonts w:ascii="仿宋" w:eastAsia="仿宋" w:hAnsi="仿宋" w:cs="宋体"/>
          <w:kern w:val="0"/>
          <w:sz w:val="28"/>
          <w:szCs w:val="28"/>
        </w:rPr>
        <w:t>新疆天文台、</w:t>
      </w:r>
      <w:r w:rsidRPr="000E27C9">
        <w:rPr>
          <w:rFonts w:ascii="仿宋" w:eastAsia="仿宋" w:hAnsi="仿宋" w:cs="宋体" w:hint="eastAsia"/>
          <w:kern w:val="0"/>
          <w:sz w:val="28"/>
          <w:szCs w:val="28"/>
        </w:rPr>
        <w:t>北京基因组研究所、</w:t>
      </w:r>
      <w:hyperlink r:id="rId10" w:tgtFrame="_blank" w:history="1">
        <w:r w:rsidRPr="000E27C9">
          <w:rPr>
            <w:rFonts w:ascii="仿宋" w:eastAsia="仿宋" w:hAnsi="仿宋" w:cs="宋体"/>
            <w:kern w:val="0"/>
            <w:sz w:val="28"/>
            <w:szCs w:val="28"/>
          </w:rPr>
          <w:t>国家纳米科学中心</w:t>
        </w:r>
      </w:hyperlink>
      <w:r w:rsidRPr="000E27C9">
        <w:rPr>
          <w:rFonts w:ascii="仿宋" w:eastAsia="仿宋" w:hAnsi="仿宋" w:cs="宋体" w:hint="eastAsia"/>
          <w:kern w:val="0"/>
          <w:sz w:val="28"/>
          <w:szCs w:val="28"/>
        </w:rPr>
        <w:t>、</w:t>
      </w:r>
      <w:r>
        <w:rPr>
          <w:rFonts w:ascii="仿宋" w:eastAsia="仿宋" w:hAnsi="仿宋" w:cs="宋体" w:hint="eastAsia"/>
          <w:kern w:val="0"/>
          <w:sz w:val="28"/>
          <w:szCs w:val="28"/>
        </w:rPr>
        <w:t>宁波</w:t>
      </w:r>
      <w:r>
        <w:rPr>
          <w:rFonts w:ascii="仿宋" w:eastAsia="仿宋" w:hAnsi="仿宋" w:cs="宋体"/>
          <w:kern w:val="0"/>
          <w:sz w:val="28"/>
          <w:szCs w:val="28"/>
        </w:rPr>
        <w:t>材料</w:t>
      </w:r>
      <w:r>
        <w:rPr>
          <w:rFonts w:ascii="仿宋" w:eastAsia="仿宋" w:hAnsi="仿宋" w:cs="宋体" w:hint="eastAsia"/>
          <w:kern w:val="0"/>
          <w:sz w:val="28"/>
          <w:szCs w:val="28"/>
        </w:rPr>
        <w:t>技术</w:t>
      </w:r>
      <w:r>
        <w:rPr>
          <w:rFonts w:ascii="仿宋" w:eastAsia="仿宋" w:hAnsi="仿宋" w:cs="宋体"/>
          <w:kern w:val="0"/>
          <w:sz w:val="28"/>
          <w:szCs w:val="28"/>
        </w:rPr>
        <w:t>与工程研究所、</w:t>
      </w:r>
      <w:r w:rsidRPr="000E27C9">
        <w:rPr>
          <w:rFonts w:ascii="仿宋" w:eastAsia="仿宋" w:hAnsi="仿宋" w:cs="宋体" w:hint="eastAsia"/>
          <w:kern w:val="0"/>
          <w:sz w:val="28"/>
          <w:szCs w:val="28"/>
        </w:rPr>
        <w:t>广州生物医药与健康研究院、</w:t>
      </w:r>
      <w:hyperlink r:id="rId11" w:tgtFrame="_blank" w:history="1">
        <w:r w:rsidRPr="000E27C9">
          <w:rPr>
            <w:rFonts w:ascii="仿宋" w:eastAsia="仿宋" w:hAnsi="仿宋" w:cs="宋体"/>
            <w:kern w:val="0"/>
            <w:sz w:val="28"/>
            <w:szCs w:val="28"/>
          </w:rPr>
          <w:t>深圳先进技术研究院</w:t>
        </w:r>
      </w:hyperlink>
      <w:r>
        <w:rPr>
          <w:rFonts w:ascii="仿宋" w:eastAsia="仿宋" w:hAnsi="仿宋" w:cs="宋体" w:hint="eastAsia"/>
          <w:kern w:val="0"/>
          <w:sz w:val="28"/>
          <w:szCs w:val="28"/>
        </w:rPr>
        <w:t>、青岛</w:t>
      </w:r>
      <w:r>
        <w:rPr>
          <w:rFonts w:ascii="仿宋" w:eastAsia="仿宋" w:hAnsi="仿宋" w:cs="宋体"/>
          <w:kern w:val="0"/>
          <w:sz w:val="28"/>
          <w:szCs w:val="28"/>
        </w:rPr>
        <w:t>生物能</w:t>
      </w:r>
      <w:r>
        <w:rPr>
          <w:rFonts w:ascii="仿宋" w:eastAsia="仿宋" w:hAnsi="仿宋" w:cs="宋体" w:hint="eastAsia"/>
          <w:kern w:val="0"/>
          <w:sz w:val="28"/>
          <w:szCs w:val="28"/>
        </w:rPr>
        <w:t>源与</w:t>
      </w:r>
      <w:r>
        <w:rPr>
          <w:rFonts w:ascii="仿宋" w:eastAsia="仿宋" w:hAnsi="仿宋" w:cs="宋体"/>
          <w:kern w:val="0"/>
          <w:sz w:val="28"/>
          <w:szCs w:val="28"/>
        </w:rPr>
        <w:t>过程研究所、深海</w:t>
      </w:r>
      <w:r>
        <w:rPr>
          <w:rFonts w:ascii="仿宋" w:eastAsia="仿宋" w:hAnsi="仿宋" w:cs="宋体" w:hint="eastAsia"/>
          <w:kern w:val="0"/>
          <w:sz w:val="28"/>
          <w:szCs w:val="28"/>
        </w:rPr>
        <w:t>科学</w:t>
      </w:r>
      <w:r>
        <w:rPr>
          <w:rFonts w:ascii="仿宋" w:eastAsia="仿宋" w:hAnsi="仿宋" w:cs="宋体"/>
          <w:kern w:val="0"/>
          <w:sz w:val="28"/>
          <w:szCs w:val="28"/>
        </w:rPr>
        <w:t>与工程研究所、</w:t>
      </w:r>
      <w:hyperlink r:id="rId12" w:tgtFrame="_blank" w:history="1">
        <w:r w:rsidRPr="00B20193">
          <w:rPr>
            <w:rFonts w:ascii="仿宋" w:eastAsia="仿宋" w:hAnsi="仿宋" w:cs="宋体" w:hint="eastAsia"/>
            <w:kern w:val="0"/>
            <w:sz w:val="28"/>
            <w:szCs w:val="28"/>
          </w:rPr>
          <w:t>分子植物科学卓越创新中心（植物生理生态研究所）</w:t>
        </w:r>
      </w:hyperlink>
      <w:r>
        <w:rPr>
          <w:rFonts w:ascii="仿宋" w:eastAsia="仿宋" w:hAnsi="仿宋" w:cs="宋体"/>
          <w:kern w:val="0"/>
          <w:sz w:val="28"/>
          <w:szCs w:val="28"/>
        </w:rPr>
        <w:t>、</w:t>
      </w:r>
      <w:r>
        <w:rPr>
          <w:rFonts w:ascii="仿宋" w:eastAsia="仿宋" w:hAnsi="仿宋" w:cs="宋体" w:hint="eastAsia"/>
          <w:kern w:val="0"/>
          <w:sz w:val="28"/>
          <w:szCs w:val="28"/>
        </w:rPr>
        <w:t>人工</w:t>
      </w:r>
      <w:r>
        <w:rPr>
          <w:rFonts w:ascii="仿宋" w:eastAsia="仿宋" w:hAnsi="仿宋" w:cs="宋体"/>
          <w:kern w:val="0"/>
          <w:sz w:val="28"/>
          <w:szCs w:val="28"/>
        </w:rPr>
        <w:t>智能</w:t>
      </w:r>
      <w:r>
        <w:rPr>
          <w:rFonts w:ascii="仿宋" w:eastAsia="仿宋" w:hAnsi="仿宋" w:cs="宋体" w:hint="eastAsia"/>
          <w:kern w:val="0"/>
          <w:sz w:val="28"/>
          <w:szCs w:val="28"/>
        </w:rPr>
        <w:t>技术</w:t>
      </w:r>
      <w:r>
        <w:rPr>
          <w:rFonts w:ascii="仿宋" w:eastAsia="仿宋" w:hAnsi="仿宋" w:cs="宋体"/>
          <w:kern w:val="0"/>
          <w:sz w:val="28"/>
          <w:szCs w:val="28"/>
        </w:rPr>
        <w:t>学院</w:t>
      </w:r>
      <w:r w:rsidR="00D67159">
        <w:rPr>
          <w:rFonts w:ascii="仿宋" w:eastAsia="仿宋" w:hAnsi="仿宋" w:cs="宋体" w:hint="eastAsia"/>
          <w:kern w:val="0"/>
          <w:sz w:val="28"/>
          <w:szCs w:val="28"/>
        </w:rPr>
        <w:t>、纳米科学与技术学院</w:t>
      </w:r>
      <w:r w:rsidR="00A017EE">
        <w:rPr>
          <w:rFonts w:ascii="仿宋" w:eastAsia="仿宋" w:hAnsi="仿宋" w:cs="宋体" w:hint="eastAsia"/>
          <w:kern w:val="0"/>
          <w:sz w:val="28"/>
          <w:szCs w:val="28"/>
        </w:rPr>
        <w:t>。</w:t>
      </w:r>
    </w:p>
    <w:p w:rsidR="00280B77" w:rsidRDefault="00250E2B" w:rsidP="00ED4605">
      <w:pPr>
        <w:widowControl/>
        <w:spacing w:line="440" w:lineRule="exact"/>
        <w:ind w:firstLineChars="200" w:firstLine="560"/>
        <w:jc w:val="left"/>
        <w:rPr>
          <w:rFonts w:ascii="仿宋" w:eastAsia="仿宋" w:hAnsi="仿宋" w:cs="宋体"/>
          <w:bCs/>
          <w:kern w:val="0"/>
          <w:sz w:val="28"/>
          <w:szCs w:val="28"/>
        </w:rPr>
      </w:pPr>
      <w:r>
        <w:rPr>
          <w:rFonts w:ascii="仿宋" w:eastAsia="仿宋" w:hAnsi="仿宋" w:cs="宋体" w:hint="eastAsia"/>
          <w:kern w:val="0"/>
          <w:sz w:val="28"/>
          <w:szCs w:val="28"/>
        </w:rPr>
        <w:t>以上</w:t>
      </w:r>
      <w:r>
        <w:rPr>
          <w:rFonts w:ascii="仿宋" w:eastAsia="仿宋" w:hAnsi="仿宋" w:cs="宋体"/>
          <w:kern w:val="0"/>
          <w:sz w:val="28"/>
          <w:szCs w:val="28"/>
        </w:rPr>
        <w:t>单位按院系所代码排序。</w:t>
      </w:r>
      <w:r w:rsidR="00E8649A">
        <w:rPr>
          <w:rFonts w:ascii="仿宋" w:eastAsia="仿宋" w:hAnsi="仿宋" w:cs="宋体" w:hint="eastAsia"/>
          <w:kern w:val="0"/>
          <w:sz w:val="28"/>
          <w:szCs w:val="28"/>
        </w:rPr>
        <w:t>报考上述单位的普通招考考生，其</w:t>
      </w:r>
      <w:r w:rsidR="0082604E" w:rsidRPr="000E27C9">
        <w:rPr>
          <w:rFonts w:ascii="仿宋" w:eastAsia="仿宋" w:hAnsi="仿宋" w:cs="宋体" w:hint="eastAsia"/>
          <w:kern w:val="0"/>
          <w:sz w:val="28"/>
          <w:szCs w:val="28"/>
        </w:rPr>
        <w:t>报考条件除应符合</w:t>
      </w:r>
      <w:r w:rsidR="006B1638">
        <w:rPr>
          <w:rFonts w:ascii="仿宋" w:eastAsia="仿宋" w:hAnsi="仿宋" w:cs="宋体" w:hint="eastAsia"/>
          <w:kern w:val="0"/>
          <w:sz w:val="28"/>
          <w:szCs w:val="28"/>
        </w:rPr>
        <w:t>前面相关</w:t>
      </w:r>
      <w:r w:rsidR="000658F8" w:rsidRPr="000E27C9">
        <w:rPr>
          <w:rFonts w:ascii="仿宋" w:eastAsia="仿宋" w:hAnsi="仿宋" w:cs="宋体" w:hint="eastAsia"/>
          <w:kern w:val="0"/>
          <w:sz w:val="28"/>
          <w:szCs w:val="28"/>
        </w:rPr>
        <w:t>要求</w:t>
      </w:r>
      <w:r w:rsidR="0082604E" w:rsidRPr="000E27C9">
        <w:rPr>
          <w:rFonts w:ascii="仿宋" w:eastAsia="仿宋" w:hAnsi="仿宋" w:cs="宋体" w:hint="eastAsia"/>
          <w:kern w:val="0"/>
          <w:sz w:val="28"/>
          <w:szCs w:val="28"/>
        </w:rPr>
        <w:t>外，还应符合实行</w:t>
      </w:r>
      <w:r w:rsidR="007D2BE4">
        <w:rPr>
          <w:rFonts w:ascii="仿宋" w:eastAsia="仿宋" w:hAnsi="仿宋" w:cs="宋体" w:hint="eastAsia"/>
          <w:kern w:val="0"/>
          <w:sz w:val="28"/>
          <w:szCs w:val="28"/>
        </w:rPr>
        <w:t>“</w:t>
      </w:r>
      <w:r w:rsidR="0082604E" w:rsidRPr="000E27C9">
        <w:rPr>
          <w:rFonts w:ascii="仿宋" w:eastAsia="仿宋" w:hAnsi="仿宋" w:cs="宋体" w:hint="eastAsia"/>
          <w:kern w:val="0"/>
          <w:sz w:val="28"/>
          <w:szCs w:val="28"/>
        </w:rPr>
        <w:t>申请</w:t>
      </w:r>
      <w:r w:rsidR="00625659" w:rsidRPr="000E27C9">
        <w:rPr>
          <w:rFonts w:ascii="仿宋" w:eastAsia="仿宋" w:hAnsi="仿宋" w:cs="宋体" w:hint="eastAsia"/>
          <w:kern w:val="0"/>
          <w:sz w:val="28"/>
          <w:szCs w:val="28"/>
        </w:rPr>
        <w:t>-考</w:t>
      </w:r>
      <w:r w:rsidR="0082604E" w:rsidRPr="000E27C9">
        <w:rPr>
          <w:rFonts w:ascii="仿宋" w:eastAsia="仿宋" w:hAnsi="仿宋" w:cs="宋体" w:hint="eastAsia"/>
          <w:kern w:val="0"/>
          <w:sz w:val="28"/>
          <w:szCs w:val="28"/>
        </w:rPr>
        <w:t>核</w:t>
      </w:r>
      <w:r w:rsidR="007D2BE4">
        <w:rPr>
          <w:rFonts w:ascii="仿宋" w:eastAsia="仿宋" w:hAnsi="仿宋" w:cs="宋体" w:hint="eastAsia"/>
          <w:kern w:val="0"/>
          <w:sz w:val="28"/>
          <w:szCs w:val="28"/>
        </w:rPr>
        <w:t>”</w:t>
      </w:r>
      <w:r w:rsidR="0082604E" w:rsidRPr="000E27C9">
        <w:rPr>
          <w:rFonts w:ascii="仿宋" w:eastAsia="仿宋" w:hAnsi="仿宋" w:cs="宋体" w:hint="eastAsia"/>
          <w:kern w:val="0"/>
          <w:sz w:val="28"/>
          <w:szCs w:val="28"/>
        </w:rPr>
        <w:t>制研究所</w:t>
      </w:r>
      <w:r w:rsidR="006B1638">
        <w:rPr>
          <w:rFonts w:ascii="仿宋" w:eastAsia="仿宋" w:hAnsi="仿宋" w:cs="宋体" w:hint="eastAsia"/>
          <w:kern w:val="0"/>
          <w:sz w:val="28"/>
          <w:szCs w:val="28"/>
        </w:rPr>
        <w:t>或学院</w:t>
      </w:r>
      <w:r w:rsidR="0082604E" w:rsidRPr="000E27C9">
        <w:rPr>
          <w:rFonts w:ascii="仿宋" w:eastAsia="仿宋" w:hAnsi="仿宋" w:cs="宋体" w:hint="eastAsia"/>
          <w:kern w:val="0"/>
          <w:sz w:val="28"/>
          <w:szCs w:val="28"/>
        </w:rPr>
        <w:t>的</w:t>
      </w:r>
      <w:r w:rsidR="000658F8" w:rsidRPr="000E27C9">
        <w:rPr>
          <w:rFonts w:ascii="仿宋" w:eastAsia="仿宋" w:hAnsi="仿宋" w:cs="宋体" w:hint="eastAsia"/>
          <w:kern w:val="0"/>
          <w:sz w:val="28"/>
          <w:szCs w:val="28"/>
        </w:rPr>
        <w:t>相关</w:t>
      </w:r>
      <w:r w:rsidR="0082604E" w:rsidRPr="000E27C9">
        <w:rPr>
          <w:rFonts w:ascii="仿宋" w:eastAsia="仿宋" w:hAnsi="仿宋" w:cs="宋体" w:hint="eastAsia"/>
          <w:kern w:val="0"/>
          <w:sz w:val="28"/>
          <w:szCs w:val="28"/>
        </w:rPr>
        <w:t>规定。</w:t>
      </w:r>
    </w:p>
    <w:p w:rsidR="004923DB" w:rsidRPr="00D04DF5" w:rsidRDefault="00433678" w:rsidP="00B16347">
      <w:pPr>
        <w:widowControl/>
        <w:spacing w:line="440" w:lineRule="exact"/>
        <w:ind w:firstLineChars="200" w:firstLine="562"/>
        <w:jc w:val="left"/>
        <w:rPr>
          <w:rFonts w:ascii="仿宋" w:eastAsia="仿宋" w:hAnsi="仿宋" w:cs="宋体"/>
          <w:b/>
          <w:bCs/>
          <w:kern w:val="0"/>
          <w:sz w:val="28"/>
          <w:szCs w:val="28"/>
        </w:rPr>
      </w:pPr>
      <w:r w:rsidRPr="00D04DF5">
        <w:rPr>
          <w:rFonts w:ascii="仿宋" w:eastAsia="仿宋" w:hAnsi="仿宋" w:cs="宋体" w:hint="eastAsia"/>
          <w:b/>
          <w:bCs/>
          <w:kern w:val="0"/>
          <w:sz w:val="28"/>
          <w:szCs w:val="28"/>
        </w:rPr>
        <w:t>开展</w:t>
      </w:r>
      <w:r w:rsidR="002804AB" w:rsidRPr="00D04DF5">
        <w:rPr>
          <w:rFonts w:ascii="仿宋" w:eastAsia="仿宋" w:hAnsi="仿宋" w:cs="宋体" w:hint="eastAsia"/>
          <w:b/>
          <w:bCs/>
          <w:kern w:val="0"/>
          <w:sz w:val="28"/>
          <w:szCs w:val="28"/>
        </w:rPr>
        <w:t>“</w:t>
      </w:r>
      <w:r w:rsidR="00EE436E" w:rsidRPr="00D04DF5">
        <w:rPr>
          <w:rFonts w:ascii="仿宋" w:eastAsia="仿宋" w:hAnsi="仿宋" w:cs="宋体" w:hint="eastAsia"/>
          <w:b/>
          <w:bCs/>
          <w:kern w:val="0"/>
          <w:sz w:val="28"/>
          <w:szCs w:val="28"/>
        </w:rPr>
        <w:t>申请</w:t>
      </w:r>
      <w:r w:rsidR="00625659" w:rsidRPr="00D04DF5">
        <w:rPr>
          <w:rFonts w:ascii="仿宋" w:eastAsia="仿宋" w:hAnsi="仿宋" w:cs="宋体" w:hint="eastAsia"/>
          <w:b/>
          <w:bCs/>
          <w:kern w:val="0"/>
          <w:sz w:val="28"/>
          <w:szCs w:val="28"/>
        </w:rPr>
        <w:t>-考</w:t>
      </w:r>
      <w:r w:rsidR="00EE436E" w:rsidRPr="00D04DF5">
        <w:rPr>
          <w:rFonts w:ascii="仿宋" w:eastAsia="仿宋" w:hAnsi="仿宋" w:cs="宋体" w:hint="eastAsia"/>
          <w:b/>
          <w:bCs/>
          <w:kern w:val="0"/>
          <w:sz w:val="28"/>
          <w:szCs w:val="28"/>
        </w:rPr>
        <w:t>核</w:t>
      </w:r>
      <w:r w:rsidR="002804AB" w:rsidRPr="00D04DF5">
        <w:rPr>
          <w:rFonts w:ascii="仿宋" w:eastAsia="仿宋" w:hAnsi="仿宋" w:cs="宋体" w:hint="eastAsia"/>
          <w:b/>
          <w:bCs/>
          <w:kern w:val="0"/>
          <w:sz w:val="28"/>
          <w:szCs w:val="28"/>
        </w:rPr>
        <w:t>”</w:t>
      </w:r>
      <w:r w:rsidR="00EE436E" w:rsidRPr="00D04DF5">
        <w:rPr>
          <w:rFonts w:ascii="仿宋" w:eastAsia="仿宋" w:hAnsi="仿宋" w:cs="宋体" w:hint="eastAsia"/>
          <w:b/>
          <w:bCs/>
          <w:kern w:val="0"/>
          <w:sz w:val="28"/>
          <w:szCs w:val="28"/>
        </w:rPr>
        <w:t>制</w:t>
      </w:r>
      <w:r w:rsidRPr="00D04DF5">
        <w:rPr>
          <w:rFonts w:ascii="仿宋" w:eastAsia="仿宋" w:hAnsi="仿宋" w:cs="宋体" w:hint="eastAsia"/>
          <w:b/>
          <w:bCs/>
          <w:kern w:val="0"/>
          <w:sz w:val="28"/>
          <w:szCs w:val="28"/>
        </w:rPr>
        <w:t>方式招生</w:t>
      </w:r>
      <w:r w:rsidR="00EE436E" w:rsidRPr="00D04DF5">
        <w:rPr>
          <w:rFonts w:ascii="仿宋" w:eastAsia="仿宋" w:hAnsi="仿宋" w:cs="宋体" w:hint="eastAsia"/>
          <w:b/>
          <w:bCs/>
          <w:kern w:val="0"/>
          <w:sz w:val="28"/>
          <w:szCs w:val="28"/>
        </w:rPr>
        <w:t>的研究所，其少数民族高层次骨干</w:t>
      </w:r>
      <w:r w:rsidRPr="00D04DF5">
        <w:rPr>
          <w:rFonts w:ascii="仿宋" w:eastAsia="仿宋" w:hAnsi="仿宋" w:cs="宋体" w:hint="eastAsia"/>
          <w:b/>
          <w:bCs/>
          <w:kern w:val="0"/>
          <w:sz w:val="28"/>
          <w:szCs w:val="28"/>
        </w:rPr>
        <w:t>人才</w:t>
      </w:r>
      <w:r w:rsidR="00EE436E" w:rsidRPr="00D04DF5">
        <w:rPr>
          <w:rFonts w:ascii="仿宋" w:eastAsia="仿宋" w:hAnsi="仿宋" w:cs="宋体" w:hint="eastAsia"/>
          <w:b/>
          <w:bCs/>
          <w:kern w:val="0"/>
          <w:sz w:val="28"/>
          <w:szCs w:val="28"/>
        </w:rPr>
        <w:t>计划招生</w:t>
      </w:r>
      <w:r w:rsidR="008B0B36" w:rsidRPr="00D04DF5">
        <w:rPr>
          <w:rFonts w:ascii="仿宋" w:eastAsia="仿宋" w:hAnsi="仿宋" w:cs="宋体" w:hint="eastAsia"/>
          <w:b/>
          <w:bCs/>
          <w:kern w:val="0"/>
          <w:sz w:val="28"/>
          <w:szCs w:val="28"/>
        </w:rPr>
        <w:t>不参与</w:t>
      </w:r>
      <w:r w:rsidR="002804AB" w:rsidRPr="00D04DF5">
        <w:rPr>
          <w:rFonts w:ascii="仿宋" w:eastAsia="仿宋" w:hAnsi="仿宋" w:cs="宋体" w:hint="eastAsia"/>
          <w:b/>
          <w:bCs/>
          <w:kern w:val="0"/>
          <w:sz w:val="28"/>
          <w:szCs w:val="28"/>
        </w:rPr>
        <w:t>“</w:t>
      </w:r>
      <w:r w:rsidR="008B0B36" w:rsidRPr="00D04DF5">
        <w:rPr>
          <w:rFonts w:ascii="仿宋" w:eastAsia="仿宋" w:hAnsi="仿宋" w:cs="宋体" w:hint="eastAsia"/>
          <w:b/>
          <w:bCs/>
          <w:kern w:val="0"/>
          <w:sz w:val="28"/>
          <w:szCs w:val="28"/>
        </w:rPr>
        <w:t>申请</w:t>
      </w:r>
      <w:r w:rsidR="00625659" w:rsidRPr="00D04DF5">
        <w:rPr>
          <w:rFonts w:ascii="仿宋" w:eastAsia="仿宋" w:hAnsi="仿宋" w:cs="宋体" w:hint="eastAsia"/>
          <w:b/>
          <w:bCs/>
          <w:kern w:val="0"/>
          <w:sz w:val="28"/>
          <w:szCs w:val="28"/>
        </w:rPr>
        <w:t>-考</w:t>
      </w:r>
      <w:r w:rsidR="008B0B36" w:rsidRPr="00D04DF5">
        <w:rPr>
          <w:rFonts w:ascii="仿宋" w:eastAsia="仿宋" w:hAnsi="仿宋" w:cs="宋体" w:hint="eastAsia"/>
          <w:b/>
          <w:bCs/>
          <w:kern w:val="0"/>
          <w:sz w:val="28"/>
          <w:szCs w:val="28"/>
        </w:rPr>
        <w:t>核</w:t>
      </w:r>
      <w:r w:rsidR="002804AB" w:rsidRPr="00D04DF5">
        <w:rPr>
          <w:rFonts w:ascii="仿宋" w:eastAsia="仿宋" w:hAnsi="仿宋" w:cs="宋体" w:hint="eastAsia"/>
          <w:b/>
          <w:bCs/>
          <w:kern w:val="0"/>
          <w:sz w:val="28"/>
          <w:szCs w:val="28"/>
        </w:rPr>
        <w:t>”</w:t>
      </w:r>
      <w:r w:rsidR="008B0B36" w:rsidRPr="00D04DF5">
        <w:rPr>
          <w:rFonts w:ascii="仿宋" w:eastAsia="仿宋" w:hAnsi="仿宋" w:cs="宋体" w:hint="eastAsia"/>
          <w:b/>
          <w:bCs/>
          <w:kern w:val="0"/>
          <w:sz w:val="28"/>
          <w:szCs w:val="28"/>
        </w:rPr>
        <w:t>制，</w:t>
      </w:r>
      <w:r w:rsidR="002804AB" w:rsidRPr="00D04DF5">
        <w:rPr>
          <w:rFonts w:ascii="仿宋" w:eastAsia="仿宋" w:hAnsi="仿宋" w:cs="宋体" w:hint="eastAsia"/>
          <w:b/>
          <w:bCs/>
          <w:kern w:val="0"/>
          <w:sz w:val="28"/>
          <w:szCs w:val="28"/>
        </w:rPr>
        <w:t>须</w:t>
      </w:r>
      <w:r w:rsidR="008B0B36" w:rsidRPr="00D04DF5">
        <w:rPr>
          <w:rFonts w:ascii="仿宋" w:eastAsia="仿宋" w:hAnsi="仿宋" w:cs="宋体" w:hint="eastAsia"/>
          <w:b/>
          <w:bCs/>
          <w:kern w:val="0"/>
          <w:sz w:val="28"/>
          <w:szCs w:val="28"/>
        </w:rPr>
        <w:t>按全校</w:t>
      </w:r>
      <w:r w:rsidR="00E00D33" w:rsidRPr="00D04DF5">
        <w:rPr>
          <w:rFonts w:ascii="仿宋" w:eastAsia="仿宋" w:hAnsi="仿宋" w:cs="宋体" w:hint="eastAsia"/>
          <w:b/>
          <w:bCs/>
          <w:kern w:val="0"/>
          <w:sz w:val="28"/>
          <w:szCs w:val="28"/>
        </w:rPr>
        <w:t>普通招考</w:t>
      </w:r>
      <w:r w:rsidR="002804AB" w:rsidRPr="00D04DF5">
        <w:rPr>
          <w:rFonts w:ascii="仿宋" w:eastAsia="仿宋" w:hAnsi="仿宋" w:cs="宋体" w:hint="eastAsia"/>
          <w:b/>
          <w:bCs/>
          <w:kern w:val="0"/>
          <w:sz w:val="28"/>
          <w:szCs w:val="28"/>
        </w:rPr>
        <w:t>的</w:t>
      </w:r>
      <w:r w:rsidR="008B0B36" w:rsidRPr="00D04DF5">
        <w:rPr>
          <w:rFonts w:ascii="仿宋" w:eastAsia="仿宋" w:hAnsi="仿宋" w:cs="宋体" w:hint="eastAsia"/>
          <w:b/>
          <w:bCs/>
          <w:kern w:val="0"/>
          <w:sz w:val="28"/>
          <w:szCs w:val="28"/>
        </w:rPr>
        <w:t>方式</w:t>
      </w:r>
      <w:r w:rsidR="00E8649A" w:rsidRPr="00D04DF5">
        <w:rPr>
          <w:rFonts w:ascii="仿宋" w:eastAsia="仿宋" w:hAnsi="仿宋" w:cs="宋体" w:hint="eastAsia"/>
          <w:b/>
          <w:bCs/>
          <w:kern w:val="0"/>
          <w:sz w:val="28"/>
          <w:szCs w:val="28"/>
        </w:rPr>
        <w:t>参加全校统一考试</w:t>
      </w:r>
      <w:r w:rsidR="008B0B36" w:rsidRPr="00D04DF5">
        <w:rPr>
          <w:rFonts w:ascii="仿宋" w:eastAsia="仿宋" w:hAnsi="仿宋" w:cs="宋体" w:hint="eastAsia"/>
          <w:b/>
          <w:bCs/>
          <w:kern w:val="0"/>
          <w:sz w:val="28"/>
          <w:szCs w:val="28"/>
        </w:rPr>
        <w:t>。</w:t>
      </w:r>
    </w:p>
    <w:p w:rsidR="001E211D" w:rsidRPr="00246BEE" w:rsidRDefault="003D1468" w:rsidP="00B16347">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六、</w:t>
      </w:r>
      <w:r w:rsidR="001E211D" w:rsidRPr="00246BEE">
        <w:rPr>
          <w:rFonts w:ascii="仿宋" w:eastAsia="仿宋" w:hAnsi="仿宋" w:cs="宋体" w:hint="eastAsia"/>
          <w:b/>
          <w:bCs/>
          <w:kern w:val="0"/>
          <w:sz w:val="28"/>
          <w:szCs w:val="28"/>
        </w:rPr>
        <w:t>体格检查</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体检由各研究所或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在复试阶段组织进行。体检标准</w:t>
      </w:r>
      <w:r w:rsidR="008F296F" w:rsidRPr="00246BEE">
        <w:rPr>
          <w:rFonts w:ascii="仿宋" w:eastAsia="仿宋" w:hAnsi="仿宋" w:cs="宋体" w:hint="eastAsia"/>
          <w:kern w:val="0"/>
          <w:sz w:val="28"/>
          <w:szCs w:val="28"/>
        </w:rPr>
        <w:t>参照</w:t>
      </w:r>
      <w:r w:rsidRPr="00246BEE">
        <w:rPr>
          <w:rFonts w:ascii="仿宋" w:eastAsia="仿宋" w:hAnsi="仿宋" w:cs="宋体" w:hint="eastAsia"/>
          <w:kern w:val="0"/>
          <w:sz w:val="28"/>
          <w:szCs w:val="28"/>
        </w:rPr>
        <w:t>教育部</w:t>
      </w:r>
      <w:r w:rsidR="000E0E1E">
        <w:rPr>
          <w:rFonts w:ascii="仿宋" w:eastAsia="仿宋" w:hAnsi="仿宋" w:cs="宋体" w:hint="eastAsia"/>
          <w:kern w:val="0"/>
          <w:sz w:val="28"/>
          <w:szCs w:val="28"/>
        </w:rPr>
        <w:t xml:space="preserve"> </w:t>
      </w:r>
      <w:r w:rsidRPr="00246BEE">
        <w:rPr>
          <w:rFonts w:ascii="仿宋" w:eastAsia="仿宋" w:hAnsi="仿宋" w:cs="宋体" w:hint="eastAsia"/>
          <w:kern w:val="0"/>
          <w:sz w:val="28"/>
          <w:szCs w:val="28"/>
        </w:rPr>
        <w:t>卫生部</w:t>
      </w:r>
      <w:r w:rsidR="000E0E1E">
        <w:rPr>
          <w:rFonts w:ascii="仿宋" w:eastAsia="仿宋" w:hAnsi="仿宋" w:cs="宋体" w:hint="eastAsia"/>
          <w:kern w:val="0"/>
          <w:sz w:val="28"/>
          <w:szCs w:val="28"/>
        </w:rPr>
        <w:t xml:space="preserve"> </w:t>
      </w:r>
      <w:r w:rsidRPr="00246BEE">
        <w:rPr>
          <w:rFonts w:ascii="仿宋" w:eastAsia="仿宋" w:hAnsi="仿宋" w:cs="宋体" w:hint="eastAsia"/>
          <w:kern w:val="0"/>
          <w:sz w:val="28"/>
          <w:szCs w:val="28"/>
        </w:rPr>
        <w:t>中国残联印发的《普通高等学校招生体检工作指导意见》（教学〔2003〕3号）</w:t>
      </w:r>
      <w:r w:rsidR="008F296F" w:rsidRPr="00246BEE">
        <w:rPr>
          <w:rFonts w:ascii="仿宋" w:eastAsia="仿宋" w:hAnsi="仿宋" w:cs="宋体" w:hint="eastAsia"/>
          <w:kern w:val="0"/>
          <w:sz w:val="28"/>
          <w:szCs w:val="28"/>
        </w:rPr>
        <w:t>的要求</w:t>
      </w:r>
      <w:r w:rsidRPr="00246BEE">
        <w:rPr>
          <w:rFonts w:ascii="仿宋" w:eastAsia="仿宋" w:hAnsi="仿宋" w:cs="宋体" w:hint="eastAsia"/>
          <w:kern w:val="0"/>
          <w:sz w:val="28"/>
          <w:szCs w:val="28"/>
        </w:rPr>
        <w:t>、</w:t>
      </w:r>
      <w:r w:rsidR="008F296F" w:rsidRPr="00246BEE">
        <w:rPr>
          <w:rFonts w:ascii="仿宋" w:eastAsia="仿宋" w:hAnsi="仿宋" w:cs="宋体" w:hint="eastAsia"/>
          <w:kern w:val="0"/>
          <w:sz w:val="28"/>
          <w:szCs w:val="28"/>
        </w:rPr>
        <w:t>按照</w:t>
      </w:r>
      <w:r w:rsidRPr="00246BEE">
        <w:rPr>
          <w:rFonts w:ascii="仿宋" w:eastAsia="仿宋" w:hAnsi="仿宋" w:cs="宋体" w:hint="eastAsia"/>
          <w:kern w:val="0"/>
          <w:sz w:val="28"/>
          <w:szCs w:val="28"/>
        </w:rPr>
        <w:t>人力资源和社会保障部</w:t>
      </w:r>
      <w:r w:rsidR="000E0E1E">
        <w:rPr>
          <w:rFonts w:ascii="仿宋" w:eastAsia="仿宋" w:hAnsi="仿宋" w:cs="宋体" w:hint="eastAsia"/>
          <w:kern w:val="0"/>
          <w:sz w:val="28"/>
          <w:szCs w:val="28"/>
        </w:rPr>
        <w:t xml:space="preserve"> </w:t>
      </w:r>
      <w:r w:rsidRPr="00246BEE">
        <w:rPr>
          <w:rFonts w:ascii="仿宋" w:eastAsia="仿宋" w:hAnsi="仿宋" w:cs="宋体" w:hint="eastAsia"/>
          <w:kern w:val="0"/>
          <w:sz w:val="28"/>
          <w:szCs w:val="28"/>
        </w:rPr>
        <w:t>教育部</w:t>
      </w:r>
      <w:r w:rsidR="000E0E1E">
        <w:rPr>
          <w:rFonts w:ascii="仿宋" w:eastAsia="仿宋" w:hAnsi="仿宋" w:cs="宋体" w:hint="eastAsia"/>
          <w:kern w:val="0"/>
          <w:sz w:val="28"/>
          <w:szCs w:val="28"/>
        </w:rPr>
        <w:t xml:space="preserve"> </w:t>
      </w:r>
      <w:r w:rsidRPr="00246BEE">
        <w:rPr>
          <w:rFonts w:ascii="仿宋" w:eastAsia="仿宋" w:hAnsi="仿宋" w:cs="宋体" w:hint="eastAsia"/>
          <w:kern w:val="0"/>
          <w:sz w:val="28"/>
          <w:szCs w:val="28"/>
        </w:rPr>
        <w:t>卫生部《关于进一步规范入学和就业体检项目维护乙肝表面抗原携带者入学和就业权利的通知》（人社部发〔2010〕12号）以及《教育部办公厅 卫生部办公厅关于普通高等学校招生学生入学身体检查取消乙肝项目检测有关问题的通知》（教学厅〔2010〕2号）要求进行，由各研究所或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结合本单位实际情况提出具体的体检要求。新生入学后需进行体检复查。</w:t>
      </w:r>
    </w:p>
    <w:p w:rsidR="001E211D" w:rsidRPr="00246BEE" w:rsidRDefault="003D1468" w:rsidP="00B16347">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七</w:t>
      </w:r>
      <w:r w:rsidR="001E211D" w:rsidRPr="00246BEE">
        <w:rPr>
          <w:rFonts w:ascii="仿宋" w:eastAsia="仿宋" w:hAnsi="仿宋" w:cs="宋体" w:hint="eastAsia"/>
          <w:b/>
          <w:bCs/>
          <w:kern w:val="0"/>
          <w:sz w:val="28"/>
          <w:szCs w:val="28"/>
        </w:rPr>
        <w:t>、录取和入学注册</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1．各研究所或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根据下达的招生计划、考生入学考试的初试成绩、复试成绩（含面试成绩，以及对考生硕士或本科阶段的学习成绩、专家推荐书等材料的综合考评结果）、思想政治表现以及身体健康状况，择优确定录取名单。复试</w:t>
      </w:r>
      <w:r w:rsidR="00410D67">
        <w:rPr>
          <w:rFonts w:ascii="仿宋" w:eastAsia="仿宋" w:hAnsi="仿宋" w:cs="宋体" w:hint="eastAsia"/>
          <w:kern w:val="0"/>
          <w:sz w:val="28"/>
          <w:szCs w:val="28"/>
        </w:rPr>
        <w:t>成绩</w:t>
      </w:r>
      <w:r w:rsidRPr="00246BEE">
        <w:rPr>
          <w:rFonts w:ascii="仿宋" w:eastAsia="仿宋" w:hAnsi="仿宋" w:cs="宋体" w:hint="eastAsia"/>
          <w:kern w:val="0"/>
          <w:sz w:val="28"/>
          <w:szCs w:val="28"/>
        </w:rPr>
        <w:t>不及格</w:t>
      </w:r>
      <w:r w:rsidR="00410D67" w:rsidRPr="00410D67">
        <w:rPr>
          <w:rFonts w:ascii="仿宋" w:eastAsia="仿宋" w:hAnsi="仿宋" w:cs="宋体"/>
          <w:kern w:val="0"/>
          <w:sz w:val="28"/>
          <w:szCs w:val="28"/>
        </w:rPr>
        <w:t>（即低于</w:t>
      </w:r>
      <w:r w:rsidR="00410D67" w:rsidRPr="00410D67">
        <w:rPr>
          <w:rFonts w:ascii="仿宋" w:eastAsia="仿宋" w:hAnsi="仿宋" w:cs="宋体" w:hint="eastAsia"/>
          <w:kern w:val="0"/>
          <w:sz w:val="28"/>
          <w:szCs w:val="28"/>
        </w:rPr>
        <w:t>百分制的</w:t>
      </w:r>
      <w:r w:rsidR="00410D67" w:rsidRPr="00410D67">
        <w:rPr>
          <w:rFonts w:ascii="仿宋" w:eastAsia="仿宋" w:hAnsi="仿宋" w:cs="宋体"/>
          <w:kern w:val="0"/>
          <w:sz w:val="28"/>
          <w:szCs w:val="28"/>
        </w:rPr>
        <w:t>60分）</w:t>
      </w:r>
      <w:r w:rsidRPr="00246BEE">
        <w:rPr>
          <w:rFonts w:ascii="仿宋" w:eastAsia="仿宋" w:hAnsi="仿宋" w:cs="宋体" w:hint="eastAsia"/>
          <w:kern w:val="0"/>
          <w:sz w:val="28"/>
          <w:szCs w:val="28"/>
        </w:rPr>
        <w:t>的考生，</w:t>
      </w:r>
      <w:r w:rsidR="006B5945" w:rsidRPr="00246BEE">
        <w:rPr>
          <w:rFonts w:ascii="仿宋" w:eastAsia="仿宋" w:hAnsi="仿宋" w:cs="宋体" w:hint="eastAsia"/>
          <w:kern w:val="0"/>
          <w:sz w:val="28"/>
          <w:szCs w:val="28"/>
        </w:rPr>
        <w:t>不</w:t>
      </w:r>
      <w:r w:rsidR="006B5945">
        <w:rPr>
          <w:rFonts w:ascii="仿宋" w:eastAsia="仿宋" w:hAnsi="仿宋" w:cs="宋体" w:hint="eastAsia"/>
          <w:kern w:val="0"/>
          <w:sz w:val="28"/>
          <w:szCs w:val="28"/>
        </w:rPr>
        <w:t>得</w:t>
      </w:r>
      <w:r w:rsidRPr="00246BEE">
        <w:rPr>
          <w:rFonts w:ascii="仿宋" w:eastAsia="仿宋" w:hAnsi="仿宋" w:cs="宋体" w:hint="eastAsia"/>
          <w:kern w:val="0"/>
          <w:sz w:val="28"/>
          <w:szCs w:val="28"/>
        </w:rPr>
        <w:t>录取。政审或体检不合格的考生也不予录取。</w:t>
      </w:r>
    </w:p>
    <w:p w:rsidR="001E211D" w:rsidRDefault="00244FE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w:t>
      </w:r>
      <w:r w:rsidR="001E211D" w:rsidRPr="00246BEE">
        <w:rPr>
          <w:rFonts w:ascii="仿宋" w:eastAsia="仿宋" w:hAnsi="仿宋" w:cs="宋体" w:hint="eastAsia"/>
          <w:kern w:val="0"/>
          <w:sz w:val="28"/>
          <w:szCs w:val="28"/>
        </w:rPr>
        <w:t>．录取类别为“定向”的考生，在录取前须签署三方定向培养协议。录取数据上报后不得变更录取类别。少数民族高层次骨干人才计划全部属于定向培养。</w:t>
      </w:r>
    </w:p>
    <w:p w:rsidR="006B5945" w:rsidRDefault="006B5945" w:rsidP="006B594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sidRPr="00246BEE">
        <w:rPr>
          <w:rFonts w:ascii="仿宋" w:eastAsia="仿宋" w:hAnsi="仿宋" w:cs="宋体" w:hint="eastAsia"/>
          <w:kern w:val="0"/>
          <w:sz w:val="28"/>
          <w:szCs w:val="28"/>
        </w:rPr>
        <w:t>．录取类别为“</w:t>
      </w:r>
      <w:r>
        <w:rPr>
          <w:rFonts w:ascii="仿宋" w:eastAsia="仿宋" w:hAnsi="仿宋" w:cs="宋体" w:hint="eastAsia"/>
          <w:kern w:val="0"/>
          <w:sz w:val="28"/>
          <w:szCs w:val="28"/>
        </w:rPr>
        <w:t>非</w:t>
      </w:r>
      <w:r w:rsidRPr="00246BEE">
        <w:rPr>
          <w:rFonts w:ascii="仿宋" w:eastAsia="仿宋" w:hAnsi="仿宋" w:cs="宋体" w:hint="eastAsia"/>
          <w:kern w:val="0"/>
          <w:sz w:val="28"/>
          <w:szCs w:val="28"/>
        </w:rPr>
        <w:t>定向”的</w:t>
      </w:r>
      <w:r>
        <w:rPr>
          <w:rFonts w:ascii="仿宋" w:eastAsia="仿宋" w:hAnsi="仿宋" w:cs="宋体" w:hint="eastAsia"/>
          <w:kern w:val="0"/>
          <w:sz w:val="28"/>
          <w:szCs w:val="28"/>
        </w:rPr>
        <w:t>普通公开招考</w:t>
      </w:r>
      <w:r w:rsidRPr="00246BEE">
        <w:rPr>
          <w:rFonts w:ascii="仿宋" w:eastAsia="仿宋" w:hAnsi="仿宋" w:cs="宋体" w:hint="eastAsia"/>
          <w:kern w:val="0"/>
          <w:sz w:val="28"/>
          <w:szCs w:val="28"/>
        </w:rPr>
        <w:t>考生，</w:t>
      </w:r>
      <w:r>
        <w:rPr>
          <w:rFonts w:ascii="仿宋" w:eastAsia="仿宋" w:hAnsi="仿宋" w:cs="宋体" w:hint="eastAsia"/>
          <w:kern w:val="0"/>
          <w:sz w:val="28"/>
          <w:szCs w:val="28"/>
        </w:rPr>
        <w:t>录取时必须转考生档案。未能将考生档案转至培养单位的，取消录取和</w:t>
      </w:r>
      <w:r w:rsidR="00D23DDF">
        <w:rPr>
          <w:rFonts w:ascii="仿宋" w:eastAsia="仿宋" w:hAnsi="仿宋" w:cs="宋体" w:hint="eastAsia"/>
          <w:kern w:val="0"/>
          <w:sz w:val="28"/>
          <w:szCs w:val="28"/>
        </w:rPr>
        <w:t>入学</w:t>
      </w:r>
      <w:r>
        <w:rPr>
          <w:rFonts w:ascii="仿宋" w:eastAsia="仿宋" w:hAnsi="仿宋" w:cs="宋体" w:hint="eastAsia"/>
          <w:kern w:val="0"/>
          <w:sz w:val="28"/>
          <w:szCs w:val="28"/>
        </w:rPr>
        <w:t>资格</w:t>
      </w:r>
      <w:r w:rsidRPr="00246BEE">
        <w:rPr>
          <w:rFonts w:ascii="仿宋" w:eastAsia="仿宋" w:hAnsi="仿宋" w:cs="宋体" w:hint="eastAsia"/>
          <w:kern w:val="0"/>
          <w:sz w:val="28"/>
          <w:szCs w:val="28"/>
        </w:rPr>
        <w:t>。</w:t>
      </w:r>
    </w:p>
    <w:p w:rsidR="001E211D" w:rsidRPr="00246BEE" w:rsidRDefault="006B5945"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sidR="001E211D" w:rsidRPr="00246BEE">
        <w:rPr>
          <w:rFonts w:ascii="仿宋" w:eastAsia="仿宋" w:hAnsi="仿宋" w:cs="宋体" w:hint="eastAsia"/>
          <w:kern w:val="0"/>
          <w:sz w:val="28"/>
          <w:szCs w:val="28"/>
        </w:rPr>
        <w:t>．被录取的考生应在研究所或</w:t>
      </w:r>
      <w:r w:rsidR="001657A4" w:rsidRPr="00246BEE">
        <w:rPr>
          <w:rFonts w:ascii="仿宋" w:eastAsia="仿宋" w:hAnsi="仿宋" w:cs="宋体" w:hint="eastAsia"/>
          <w:kern w:val="0"/>
          <w:sz w:val="28"/>
          <w:szCs w:val="28"/>
        </w:rPr>
        <w:t>学院</w:t>
      </w:r>
      <w:r w:rsidR="001E211D" w:rsidRPr="00246BEE">
        <w:rPr>
          <w:rFonts w:ascii="仿宋" w:eastAsia="仿宋" w:hAnsi="仿宋" w:cs="宋体" w:hint="eastAsia"/>
          <w:kern w:val="0"/>
          <w:sz w:val="28"/>
          <w:szCs w:val="28"/>
        </w:rPr>
        <w:t>规定的时间内报到注册。如确有特殊原因不能按时报到者，须提供有关证明，且应以书面形式向录取单位请假，经批准后请假方为有效。</w:t>
      </w:r>
      <w:r w:rsidR="00A83302">
        <w:rPr>
          <w:rFonts w:ascii="仿宋" w:eastAsia="仿宋" w:hAnsi="仿宋" w:cs="宋体" w:hint="eastAsia"/>
          <w:kern w:val="0"/>
          <w:sz w:val="28"/>
          <w:szCs w:val="28"/>
        </w:rPr>
        <w:t>无故逾期10个工作日</w:t>
      </w:r>
      <w:r w:rsidR="001E211D" w:rsidRPr="00246BEE">
        <w:rPr>
          <w:rFonts w:ascii="仿宋" w:eastAsia="仿宋" w:hAnsi="仿宋" w:cs="宋体" w:hint="eastAsia"/>
          <w:kern w:val="0"/>
          <w:sz w:val="28"/>
          <w:szCs w:val="28"/>
        </w:rPr>
        <w:t>不报到者，取消其入学资格。</w:t>
      </w:r>
    </w:p>
    <w:p w:rsidR="001E211D" w:rsidRPr="00246BEE" w:rsidRDefault="006B5945"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5</w:t>
      </w:r>
      <w:r w:rsidR="001E211D" w:rsidRPr="00246BEE">
        <w:rPr>
          <w:rFonts w:ascii="仿宋" w:eastAsia="仿宋" w:hAnsi="仿宋" w:cs="宋体" w:hint="eastAsia"/>
          <w:kern w:val="0"/>
          <w:sz w:val="28"/>
          <w:szCs w:val="28"/>
        </w:rPr>
        <w:t>．被录取的应届硕士毕业生，应在入学报到时出具硕士学位证书原件。未获得硕士学位者或不能提供硕士学位证书原件者，取消其</w:t>
      </w:r>
      <w:r w:rsidR="002804AB">
        <w:rPr>
          <w:rFonts w:ascii="仿宋" w:eastAsia="仿宋" w:hAnsi="仿宋" w:cs="宋体" w:hint="eastAsia"/>
          <w:kern w:val="0"/>
          <w:sz w:val="28"/>
          <w:szCs w:val="28"/>
        </w:rPr>
        <w:t>博士</w:t>
      </w:r>
      <w:r w:rsidR="001E211D" w:rsidRPr="00246BEE">
        <w:rPr>
          <w:rFonts w:ascii="仿宋" w:eastAsia="仿宋" w:hAnsi="仿宋" w:cs="宋体" w:hint="eastAsia"/>
          <w:kern w:val="0"/>
          <w:sz w:val="28"/>
          <w:szCs w:val="28"/>
        </w:rPr>
        <w:t>入学资格。</w:t>
      </w:r>
    </w:p>
    <w:p w:rsidR="005918BE" w:rsidRPr="00246BEE" w:rsidRDefault="006B5945"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6</w:t>
      </w:r>
      <w:r w:rsidR="005918BE" w:rsidRPr="00246BEE">
        <w:rPr>
          <w:rFonts w:ascii="仿宋" w:eastAsia="仿宋" w:hAnsi="仿宋" w:cs="宋体" w:hint="eastAsia"/>
          <w:kern w:val="0"/>
          <w:sz w:val="28"/>
          <w:szCs w:val="28"/>
        </w:rPr>
        <w:t>．应届本科毕业生</w:t>
      </w:r>
      <w:r w:rsidR="00153843" w:rsidRPr="00246BEE">
        <w:rPr>
          <w:rFonts w:ascii="仿宋" w:eastAsia="仿宋" w:hAnsi="仿宋" w:cs="宋体" w:hint="eastAsia"/>
          <w:kern w:val="0"/>
          <w:sz w:val="28"/>
          <w:szCs w:val="28"/>
        </w:rPr>
        <w:t>推荐免试</w:t>
      </w:r>
      <w:r w:rsidR="005918BE" w:rsidRPr="00246BEE">
        <w:rPr>
          <w:rFonts w:ascii="仿宋" w:eastAsia="仿宋" w:hAnsi="仿宋" w:cs="宋体" w:hint="eastAsia"/>
          <w:kern w:val="0"/>
          <w:sz w:val="28"/>
          <w:szCs w:val="28"/>
        </w:rPr>
        <w:t>录取为直博生的，应在入学报到时出具本科毕业证书和学士学位证书原件。未获得本科毕业证书或学士学位者，或者不能提供本科毕业证书或学士学位证书原件者，取消其</w:t>
      </w:r>
      <w:r w:rsidR="002804AB">
        <w:rPr>
          <w:rFonts w:ascii="仿宋" w:eastAsia="仿宋" w:hAnsi="仿宋" w:cs="宋体" w:hint="eastAsia"/>
          <w:kern w:val="0"/>
          <w:sz w:val="28"/>
          <w:szCs w:val="28"/>
        </w:rPr>
        <w:t>博士</w:t>
      </w:r>
      <w:r w:rsidR="005918BE" w:rsidRPr="00246BEE">
        <w:rPr>
          <w:rFonts w:ascii="仿宋" w:eastAsia="仿宋" w:hAnsi="仿宋" w:cs="宋体" w:hint="eastAsia"/>
          <w:kern w:val="0"/>
          <w:sz w:val="28"/>
          <w:szCs w:val="28"/>
        </w:rPr>
        <w:t>入学资格。</w:t>
      </w:r>
    </w:p>
    <w:p w:rsidR="001E211D" w:rsidRPr="00246BEE" w:rsidRDefault="003D1468" w:rsidP="00B16347">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八</w:t>
      </w:r>
      <w:r w:rsidR="001E211D" w:rsidRPr="00246BEE">
        <w:rPr>
          <w:rFonts w:ascii="仿宋" w:eastAsia="仿宋" w:hAnsi="仿宋" w:cs="宋体" w:hint="eastAsia"/>
          <w:b/>
          <w:bCs/>
          <w:kern w:val="0"/>
          <w:sz w:val="28"/>
          <w:szCs w:val="28"/>
        </w:rPr>
        <w:t>、收费及待遇</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中国科学院大学</w:t>
      </w:r>
      <w:r w:rsidR="005A6273">
        <w:rPr>
          <w:rFonts w:ascii="仿宋" w:eastAsia="仿宋" w:hAnsi="仿宋" w:cs="宋体" w:hint="eastAsia"/>
          <w:kern w:val="0"/>
          <w:sz w:val="28"/>
          <w:szCs w:val="28"/>
        </w:rPr>
        <w:t>2019</w:t>
      </w:r>
      <w:r w:rsidRPr="00246BEE">
        <w:rPr>
          <w:rFonts w:ascii="仿宋" w:eastAsia="仿宋" w:hAnsi="仿宋" w:cs="宋体" w:hint="eastAsia"/>
          <w:kern w:val="0"/>
          <w:sz w:val="28"/>
          <w:szCs w:val="28"/>
        </w:rPr>
        <w:t>年度博士研究生招生</w:t>
      </w:r>
      <w:r w:rsidR="00A71A0A" w:rsidRPr="00246BEE">
        <w:rPr>
          <w:rFonts w:ascii="仿宋" w:eastAsia="仿宋" w:hAnsi="仿宋" w:cs="宋体" w:hint="eastAsia"/>
          <w:kern w:val="0"/>
          <w:sz w:val="28"/>
          <w:szCs w:val="28"/>
        </w:rPr>
        <w:t>继续</w:t>
      </w:r>
      <w:r w:rsidRPr="00246BEE">
        <w:rPr>
          <w:rFonts w:ascii="仿宋" w:eastAsia="仿宋" w:hAnsi="仿宋" w:cs="宋体" w:hint="eastAsia"/>
          <w:kern w:val="0"/>
          <w:sz w:val="28"/>
          <w:szCs w:val="28"/>
        </w:rPr>
        <w:t>按照国家规定进行研究生教育投入机制改革，对新入学的所有博士研究生全面收取学费</w:t>
      </w:r>
      <w:r w:rsidR="009A13DA">
        <w:rPr>
          <w:rFonts w:ascii="仿宋" w:eastAsia="仿宋" w:hAnsi="仿宋" w:cs="宋体" w:hint="eastAsia"/>
          <w:kern w:val="0"/>
          <w:sz w:val="28"/>
          <w:szCs w:val="28"/>
        </w:rPr>
        <w:t>和住宿费</w:t>
      </w:r>
      <w:r w:rsidRPr="00246BEE">
        <w:rPr>
          <w:rFonts w:ascii="仿宋" w:eastAsia="仿宋" w:hAnsi="仿宋" w:cs="宋体" w:hint="eastAsia"/>
          <w:kern w:val="0"/>
          <w:sz w:val="28"/>
          <w:szCs w:val="28"/>
        </w:rPr>
        <w:t>，同时将完善研究生奖助政策体系，提高优秀在学研究生的奖助力度。</w:t>
      </w:r>
    </w:p>
    <w:p w:rsidR="001E211D"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国家计划内全日制学术型博士研究生的学费标准为10000元/年</w:t>
      </w:r>
      <w:r w:rsidRPr="00246BEE">
        <w:rPr>
          <w:rFonts w:ascii="仿宋" w:hAnsi="仿宋" w:cs="宋体" w:hint="eastAsia"/>
          <w:kern w:val="0"/>
          <w:sz w:val="28"/>
          <w:szCs w:val="28"/>
        </w:rPr>
        <w:t>•</w:t>
      </w:r>
      <w:r w:rsidRPr="00246BEE">
        <w:rPr>
          <w:rFonts w:ascii="仿宋" w:eastAsia="仿宋" w:hAnsi="仿宋" w:cs="宋体" w:hint="eastAsia"/>
          <w:kern w:val="0"/>
          <w:sz w:val="28"/>
          <w:szCs w:val="28"/>
        </w:rPr>
        <w:t>生，按学年收取。</w:t>
      </w:r>
    </w:p>
    <w:p w:rsidR="00666AB3" w:rsidRDefault="00666AB3"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国家计划内</w:t>
      </w:r>
      <w:r>
        <w:rPr>
          <w:rFonts w:ascii="仿宋" w:eastAsia="仿宋" w:hAnsi="仿宋" w:cs="宋体" w:hint="eastAsia"/>
          <w:kern w:val="0"/>
          <w:sz w:val="28"/>
          <w:szCs w:val="28"/>
        </w:rPr>
        <w:t>非</w:t>
      </w:r>
      <w:r w:rsidRPr="00246BEE">
        <w:rPr>
          <w:rFonts w:ascii="仿宋" w:eastAsia="仿宋" w:hAnsi="仿宋" w:cs="宋体" w:hint="eastAsia"/>
          <w:kern w:val="0"/>
          <w:sz w:val="28"/>
          <w:szCs w:val="28"/>
        </w:rPr>
        <w:t>全日制学术型博士研究生的学费标准为1</w:t>
      </w:r>
      <w:r>
        <w:rPr>
          <w:rFonts w:ascii="仿宋" w:eastAsia="仿宋" w:hAnsi="仿宋" w:cs="宋体" w:hint="eastAsia"/>
          <w:kern w:val="0"/>
          <w:sz w:val="28"/>
          <w:szCs w:val="28"/>
        </w:rPr>
        <w:t>2</w:t>
      </w:r>
      <w:r w:rsidRPr="00246BEE">
        <w:rPr>
          <w:rFonts w:ascii="仿宋" w:eastAsia="仿宋" w:hAnsi="仿宋" w:cs="宋体" w:hint="eastAsia"/>
          <w:kern w:val="0"/>
          <w:sz w:val="28"/>
          <w:szCs w:val="28"/>
        </w:rPr>
        <w:t>000元/年</w:t>
      </w:r>
      <w:r w:rsidRPr="00246BEE">
        <w:rPr>
          <w:rFonts w:ascii="仿宋" w:hAnsi="仿宋" w:cs="宋体" w:hint="eastAsia"/>
          <w:kern w:val="0"/>
          <w:sz w:val="28"/>
          <w:szCs w:val="28"/>
        </w:rPr>
        <w:t>•</w:t>
      </w:r>
      <w:r w:rsidRPr="00246BEE">
        <w:rPr>
          <w:rFonts w:ascii="仿宋" w:eastAsia="仿宋" w:hAnsi="仿宋" w:cs="宋体" w:hint="eastAsia"/>
          <w:kern w:val="0"/>
          <w:sz w:val="28"/>
          <w:szCs w:val="28"/>
        </w:rPr>
        <w:t>生，按学年收取。</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少数民族高层次骨干人才计划博士研究生的收费标准同上。</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硕博连读转博考生经考核录取为博士</w:t>
      </w:r>
      <w:r w:rsidR="002804AB">
        <w:rPr>
          <w:rFonts w:ascii="仿宋" w:eastAsia="仿宋" w:hAnsi="仿宋" w:cs="宋体" w:hint="eastAsia"/>
          <w:kern w:val="0"/>
          <w:sz w:val="28"/>
          <w:szCs w:val="28"/>
        </w:rPr>
        <w:t>的，</w:t>
      </w:r>
      <w:r w:rsidRPr="00246BEE">
        <w:rPr>
          <w:rFonts w:ascii="仿宋" w:eastAsia="仿宋" w:hAnsi="仿宋" w:cs="宋体" w:hint="eastAsia"/>
          <w:kern w:val="0"/>
          <w:sz w:val="28"/>
          <w:szCs w:val="28"/>
        </w:rPr>
        <w:t>入学时按博士身份缴纳学费。</w:t>
      </w:r>
    </w:p>
    <w:p w:rsidR="00A71A0A" w:rsidRPr="00246BEE" w:rsidRDefault="00A71A0A"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直博生入学时即按照博士研究生身份缴纳学费</w:t>
      </w:r>
      <w:r w:rsidR="007505B4" w:rsidRPr="007505B4">
        <w:rPr>
          <w:rFonts w:ascii="仿宋" w:eastAsia="仿宋" w:hAnsi="仿宋" w:cs="宋体" w:hint="eastAsia"/>
          <w:kern w:val="0"/>
          <w:sz w:val="28"/>
          <w:szCs w:val="28"/>
        </w:rPr>
        <w:t>并享受对应的奖助体系</w:t>
      </w:r>
      <w:r w:rsidRPr="00246BEE">
        <w:rPr>
          <w:rFonts w:ascii="仿宋" w:eastAsia="仿宋" w:hAnsi="仿宋" w:cs="宋体" w:hint="eastAsia"/>
          <w:kern w:val="0"/>
          <w:sz w:val="28"/>
          <w:szCs w:val="28"/>
        </w:rPr>
        <w:t>。</w:t>
      </w:r>
    </w:p>
    <w:p w:rsidR="001E211D" w:rsidRPr="00246BEE" w:rsidRDefault="003D1468" w:rsidP="00B16347">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九、</w:t>
      </w:r>
      <w:r w:rsidR="0021510E">
        <w:rPr>
          <w:rFonts w:ascii="仿宋" w:eastAsia="仿宋" w:hAnsi="仿宋" w:cs="宋体" w:hint="eastAsia"/>
          <w:b/>
          <w:bCs/>
          <w:kern w:val="0"/>
          <w:sz w:val="28"/>
          <w:szCs w:val="28"/>
        </w:rPr>
        <w:t>培养方式</w:t>
      </w:r>
      <w:r w:rsidR="00C70493">
        <w:rPr>
          <w:rFonts w:ascii="仿宋" w:eastAsia="仿宋" w:hAnsi="仿宋" w:cs="宋体" w:hint="eastAsia"/>
          <w:b/>
          <w:bCs/>
          <w:kern w:val="0"/>
          <w:sz w:val="28"/>
          <w:szCs w:val="28"/>
        </w:rPr>
        <w:t>和</w:t>
      </w:r>
      <w:r w:rsidR="001E211D" w:rsidRPr="00246BEE">
        <w:rPr>
          <w:rFonts w:ascii="仿宋" w:eastAsia="仿宋" w:hAnsi="仿宋" w:cs="宋体" w:hint="eastAsia"/>
          <w:b/>
          <w:bCs/>
          <w:kern w:val="0"/>
          <w:sz w:val="28"/>
          <w:szCs w:val="28"/>
        </w:rPr>
        <w:t>学习年限</w:t>
      </w:r>
    </w:p>
    <w:p w:rsidR="001E211D" w:rsidRPr="00246BEE" w:rsidRDefault="001E211D" w:rsidP="00A16EAD">
      <w:pPr>
        <w:spacing w:line="440" w:lineRule="exact"/>
        <w:ind w:firstLineChars="200" w:firstLine="560"/>
        <w:rPr>
          <w:rFonts w:ascii="仿宋" w:eastAsia="仿宋" w:hAnsi="仿宋" w:cs="宋体"/>
          <w:kern w:val="0"/>
          <w:sz w:val="28"/>
          <w:szCs w:val="28"/>
        </w:rPr>
      </w:pPr>
      <w:r w:rsidRPr="00A16EAD">
        <w:rPr>
          <w:rFonts w:ascii="仿宋" w:eastAsia="仿宋" w:hAnsi="仿宋" w:cs="宋体" w:hint="eastAsia"/>
          <w:kern w:val="0"/>
          <w:sz w:val="28"/>
          <w:szCs w:val="28"/>
        </w:rPr>
        <w:t>中国科学院大学招收的</w:t>
      </w:r>
      <w:r w:rsidR="002E7BE4" w:rsidRPr="00A16EAD">
        <w:rPr>
          <w:rFonts w:ascii="仿宋" w:eastAsia="仿宋" w:hAnsi="仿宋" w:cs="宋体" w:hint="eastAsia"/>
          <w:kern w:val="0"/>
          <w:sz w:val="28"/>
          <w:szCs w:val="28"/>
        </w:rPr>
        <w:t>攻读</w:t>
      </w:r>
      <w:r w:rsidRPr="00A16EAD">
        <w:rPr>
          <w:rFonts w:ascii="仿宋" w:eastAsia="仿宋" w:hAnsi="仿宋" w:cs="宋体" w:hint="eastAsia"/>
          <w:kern w:val="0"/>
          <w:sz w:val="28"/>
          <w:szCs w:val="28"/>
        </w:rPr>
        <w:t>博士学位研究生</w:t>
      </w:r>
      <w:r w:rsidR="00366591" w:rsidRPr="00A16EAD">
        <w:rPr>
          <w:rFonts w:ascii="仿宋" w:eastAsia="仿宋" w:hAnsi="仿宋" w:cs="宋体" w:hint="eastAsia"/>
          <w:kern w:val="0"/>
          <w:sz w:val="28"/>
          <w:szCs w:val="28"/>
        </w:rPr>
        <w:t>主要</w:t>
      </w:r>
      <w:r w:rsidRPr="00A16EAD">
        <w:rPr>
          <w:rFonts w:ascii="仿宋" w:eastAsia="仿宋" w:hAnsi="仿宋" w:cs="宋体" w:hint="eastAsia"/>
          <w:kern w:val="0"/>
          <w:sz w:val="28"/>
          <w:szCs w:val="28"/>
        </w:rPr>
        <w:t>实行</w:t>
      </w:r>
      <w:r w:rsidR="00C70493" w:rsidRPr="00A16EAD">
        <w:rPr>
          <w:rFonts w:ascii="仿宋" w:eastAsia="仿宋" w:hAnsi="仿宋" w:cs="宋体" w:hint="eastAsia"/>
          <w:kern w:val="0"/>
          <w:sz w:val="28"/>
          <w:szCs w:val="28"/>
        </w:rPr>
        <w:t>全日制的</w:t>
      </w:r>
      <w:r w:rsidR="0021510E" w:rsidRPr="00A16EAD">
        <w:rPr>
          <w:rFonts w:ascii="仿宋" w:eastAsia="仿宋" w:hAnsi="仿宋" w:cs="宋体" w:hint="eastAsia"/>
          <w:kern w:val="0"/>
          <w:sz w:val="28"/>
          <w:szCs w:val="28"/>
        </w:rPr>
        <w:t>培养方式</w:t>
      </w:r>
      <w:r w:rsidRPr="00A16EAD">
        <w:rPr>
          <w:rFonts w:ascii="仿宋" w:eastAsia="仿宋" w:hAnsi="仿宋" w:cs="宋体" w:hint="eastAsia"/>
          <w:kern w:val="0"/>
          <w:sz w:val="28"/>
          <w:szCs w:val="28"/>
        </w:rPr>
        <w:t>。</w:t>
      </w:r>
    </w:p>
    <w:p w:rsidR="00186A92" w:rsidRPr="00246BEE" w:rsidRDefault="00186A92" w:rsidP="00ED4605">
      <w:pPr>
        <w:spacing w:line="440" w:lineRule="exact"/>
        <w:ind w:firstLineChars="200" w:firstLine="560"/>
        <w:rPr>
          <w:rFonts w:ascii="仿宋" w:eastAsia="仿宋" w:hAnsi="仿宋" w:cs="宋体"/>
          <w:kern w:val="0"/>
          <w:sz w:val="28"/>
          <w:szCs w:val="28"/>
        </w:rPr>
      </w:pPr>
      <w:r w:rsidRPr="00246BEE">
        <w:rPr>
          <w:rFonts w:ascii="仿宋" w:eastAsia="仿宋" w:hAnsi="仿宋" w:cs="宋体" w:hint="eastAsia"/>
          <w:kern w:val="0"/>
          <w:sz w:val="28"/>
          <w:szCs w:val="28"/>
        </w:rPr>
        <w:t>1.</w:t>
      </w:r>
      <w:r w:rsidR="00A66553">
        <w:rPr>
          <w:rFonts w:ascii="仿宋" w:eastAsia="仿宋" w:hAnsi="仿宋" w:cs="宋体" w:hint="eastAsia"/>
          <w:kern w:val="0"/>
          <w:sz w:val="28"/>
          <w:szCs w:val="28"/>
        </w:rPr>
        <w:t>普通</w:t>
      </w:r>
      <w:r w:rsidR="00A66553">
        <w:rPr>
          <w:rFonts w:ascii="仿宋" w:eastAsia="仿宋" w:hAnsi="仿宋" w:cs="宋体"/>
          <w:kern w:val="0"/>
          <w:sz w:val="28"/>
          <w:szCs w:val="28"/>
        </w:rPr>
        <w:t>招考</w:t>
      </w:r>
      <w:r w:rsidRPr="00246BEE">
        <w:rPr>
          <w:rFonts w:ascii="仿宋" w:eastAsia="仿宋" w:hAnsi="仿宋" w:cs="宋体" w:hint="eastAsia"/>
          <w:kern w:val="0"/>
          <w:sz w:val="28"/>
          <w:szCs w:val="28"/>
        </w:rPr>
        <w:t>博士生学制为3年</w:t>
      </w:r>
      <w:r w:rsidR="00A66553">
        <w:rPr>
          <w:rFonts w:ascii="仿宋" w:eastAsia="仿宋" w:hAnsi="仿宋" w:cs="宋体" w:hint="eastAsia"/>
          <w:kern w:val="0"/>
          <w:sz w:val="28"/>
          <w:szCs w:val="28"/>
        </w:rPr>
        <w:t>、4年</w:t>
      </w:r>
      <w:r w:rsidRPr="00246BEE">
        <w:rPr>
          <w:rFonts w:ascii="仿宋" w:eastAsia="仿宋" w:hAnsi="仿宋" w:cs="宋体" w:hint="eastAsia"/>
          <w:kern w:val="0"/>
          <w:sz w:val="28"/>
          <w:szCs w:val="28"/>
        </w:rPr>
        <w:t>，最长修读年限（含休学）不得超过6年；</w:t>
      </w:r>
    </w:p>
    <w:p w:rsidR="00186A92" w:rsidRPr="00246BEE" w:rsidRDefault="00186A92" w:rsidP="00ED4605">
      <w:pPr>
        <w:spacing w:line="440" w:lineRule="exact"/>
        <w:ind w:firstLineChars="200" w:firstLine="560"/>
        <w:rPr>
          <w:rFonts w:ascii="仿宋" w:eastAsia="仿宋" w:hAnsi="仿宋" w:cs="宋体"/>
          <w:kern w:val="0"/>
          <w:sz w:val="28"/>
          <w:szCs w:val="28"/>
        </w:rPr>
      </w:pPr>
      <w:r w:rsidRPr="00246BEE">
        <w:rPr>
          <w:rFonts w:ascii="仿宋" w:eastAsia="仿宋" w:hAnsi="仿宋" w:cs="宋体" w:hint="eastAsia"/>
          <w:kern w:val="0"/>
          <w:sz w:val="28"/>
          <w:szCs w:val="28"/>
        </w:rPr>
        <w:t>2.通过硕博连读方式招收的博士生，包括硕士阶段在内修读年限一般为5年</w:t>
      </w:r>
      <w:r w:rsidR="009E5E5A">
        <w:rPr>
          <w:rFonts w:ascii="仿宋" w:eastAsia="仿宋" w:hAnsi="仿宋" w:cs="宋体" w:hint="eastAsia"/>
          <w:kern w:val="0"/>
          <w:sz w:val="28"/>
          <w:szCs w:val="28"/>
        </w:rPr>
        <w:t>、6年</w:t>
      </w:r>
      <w:r w:rsidRPr="00246BEE">
        <w:rPr>
          <w:rFonts w:ascii="仿宋" w:eastAsia="仿宋" w:hAnsi="仿宋" w:cs="宋体" w:hint="eastAsia"/>
          <w:kern w:val="0"/>
          <w:sz w:val="28"/>
          <w:szCs w:val="28"/>
        </w:rPr>
        <w:t>，最长修读年限（含休学）不得超过8年；</w:t>
      </w:r>
      <w:r w:rsidR="009E5E5A" w:rsidDel="009E5E5A">
        <w:rPr>
          <w:rFonts w:ascii="仿宋" w:eastAsia="仿宋" w:hAnsi="仿宋" w:cs="宋体" w:hint="eastAsia"/>
          <w:kern w:val="0"/>
          <w:sz w:val="28"/>
          <w:szCs w:val="28"/>
        </w:rPr>
        <w:t xml:space="preserve"> </w:t>
      </w:r>
    </w:p>
    <w:p w:rsidR="00186A92" w:rsidRDefault="00186A92" w:rsidP="00ED4605">
      <w:pPr>
        <w:spacing w:line="440" w:lineRule="exact"/>
        <w:ind w:firstLineChars="200" w:firstLine="560"/>
        <w:rPr>
          <w:rFonts w:ascii="仿宋" w:eastAsia="仿宋" w:hAnsi="仿宋" w:cs="宋体"/>
          <w:kern w:val="0"/>
          <w:sz w:val="28"/>
          <w:szCs w:val="28"/>
        </w:rPr>
      </w:pPr>
      <w:r w:rsidRPr="00246BEE">
        <w:rPr>
          <w:rFonts w:ascii="仿宋" w:eastAsia="仿宋" w:hAnsi="仿宋" w:cs="宋体" w:hint="eastAsia"/>
          <w:kern w:val="0"/>
          <w:sz w:val="28"/>
          <w:szCs w:val="28"/>
        </w:rPr>
        <w:t>3.通过直接攻博方式招收的</w:t>
      </w:r>
      <w:r w:rsidR="006E11CC" w:rsidRPr="00246BEE">
        <w:rPr>
          <w:rFonts w:ascii="仿宋" w:eastAsia="仿宋" w:hAnsi="仿宋" w:cs="宋体" w:hint="eastAsia"/>
          <w:kern w:val="0"/>
          <w:sz w:val="28"/>
          <w:szCs w:val="28"/>
        </w:rPr>
        <w:t>直博生</w:t>
      </w:r>
      <w:r w:rsidRPr="00246BEE">
        <w:rPr>
          <w:rFonts w:ascii="仿宋" w:eastAsia="仿宋" w:hAnsi="仿宋" w:cs="宋体" w:hint="eastAsia"/>
          <w:kern w:val="0"/>
          <w:sz w:val="28"/>
          <w:szCs w:val="28"/>
        </w:rPr>
        <w:t>，学制一般为5年</w:t>
      </w:r>
      <w:r w:rsidR="00A66553">
        <w:rPr>
          <w:rFonts w:ascii="仿宋" w:eastAsia="仿宋" w:hAnsi="仿宋" w:cs="宋体" w:hint="eastAsia"/>
          <w:kern w:val="0"/>
          <w:sz w:val="28"/>
          <w:szCs w:val="28"/>
        </w:rPr>
        <w:t>、6年</w:t>
      </w:r>
      <w:r w:rsidRPr="00246BEE">
        <w:rPr>
          <w:rFonts w:ascii="仿宋" w:eastAsia="仿宋" w:hAnsi="仿宋" w:cs="宋体" w:hint="eastAsia"/>
          <w:kern w:val="0"/>
          <w:sz w:val="28"/>
          <w:szCs w:val="28"/>
        </w:rPr>
        <w:t>，最长修读年限（含休学）不得超过8年。</w:t>
      </w:r>
    </w:p>
    <w:p w:rsidR="009E5E5A" w:rsidRPr="00246BEE" w:rsidRDefault="009E5E5A" w:rsidP="00A16EAD">
      <w:pPr>
        <w:spacing w:line="440" w:lineRule="exact"/>
        <w:ind w:firstLineChars="200" w:firstLine="560"/>
        <w:rPr>
          <w:rFonts w:ascii="仿宋" w:eastAsia="仿宋" w:hAnsi="仿宋" w:cs="宋体"/>
          <w:kern w:val="0"/>
          <w:sz w:val="28"/>
          <w:szCs w:val="28"/>
        </w:rPr>
      </w:pPr>
      <w:r w:rsidRPr="00A16EAD">
        <w:rPr>
          <w:rFonts w:ascii="仿宋" w:eastAsia="仿宋" w:hAnsi="仿宋" w:cs="宋体" w:hint="eastAsia"/>
          <w:kern w:val="0"/>
          <w:sz w:val="28"/>
          <w:szCs w:val="28"/>
        </w:rPr>
        <w:t>具体学制由各研究所或院系依据学籍管理规定和学科特点并结合本单位实际情况确定。</w:t>
      </w:r>
    </w:p>
    <w:p w:rsidR="001E211D" w:rsidRPr="00246BEE" w:rsidRDefault="003D1468" w:rsidP="00B16347">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十、</w:t>
      </w:r>
      <w:r w:rsidR="001E211D" w:rsidRPr="00246BEE">
        <w:rPr>
          <w:rFonts w:ascii="仿宋" w:eastAsia="仿宋" w:hAnsi="仿宋" w:cs="宋体" w:hint="eastAsia"/>
          <w:b/>
          <w:bCs/>
          <w:kern w:val="0"/>
          <w:sz w:val="28"/>
          <w:szCs w:val="28"/>
        </w:rPr>
        <w:t>违纪处罚</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对于考生申报虚假材料、考试作弊及其他违反招生规定的行为，</w:t>
      </w:r>
      <w:r w:rsidR="00C61F6C" w:rsidRPr="00246BEE">
        <w:rPr>
          <w:rFonts w:ascii="仿宋" w:eastAsia="仿宋" w:hAnsi="仿宋" w:cs="宋体" w:hint="eastAsia"/>
          <w:kern w:val="0"/>
          <w:sz w:val="28"/>
          <w:szCs w:val="28"/>
        </w:rPr>
        <w:t>将</w:t>
      </w:r>
      <w:r w:rsidRPr="00246BEE">
        <w:rPr>
          <w:rFonts w:ascii="仿宋" w:eastAsia="仿宋" w:hAnsi="仿宋" w:cs="宋体" w:hint="eastAsia"/>
          <w:kern w:val="0"/>
          <w:sz w:val="28"/>
          <w:szCs w:val="28"/>
        </w:rPr>
        <w:t>按教育部</w:t>
      </w:r>
      <w:r w:rsidR="00C61F6C" w:rsidRPr="00246BEE">
        <w:rPr>
          <w:rFonts w:ascii="仿宋" w:eastAsia="仿宋" w:hAnsi="仿宋" w:cs="宋体" w:hint="eastAsia"/>
          <w:kern w:val="0"/>
          <w:sz w:val="28"/>
          <w:szCs w:val="28"/>
        </w:rPr>
        <w:t>修订后</w:t>
      </w:r>
      <w:r w:rsidRPr="00246BEE">
        <w:rPr>
          <w:rFonts w:ascii="仿宋" w:eastAsia="仿宋" w:hAnsi="仿宋" w:cs="宋体" w:hint="eastAsia"/>
          <w:kern w:val="0"/>
          <w:sz w:val="28"/>
          <w:szCs w:val="28"/>
        </w:rPr>
        <w:t>的《国家教育考试违规处理办法》及相关规定予以严肃处理。</w:t>
      </w:r>
    </w:p>
    <w:p w:rsidR="001E211D" w:rsidRPr="00246BEE" w:rsidRDefault="001E211D" w:rsidP="00B16347">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十</w:t>
      </w:r>
      <w:r w:rsidR="003D1468" w:rsidRPr="00246BEE">
        <w:rPr>
          <w:rFonts w:ascii="仿宋" w:eastAsia="仿宋" w:hAnsi="仿宋" w:cs="宋体" w:hint="eastAsia"/>
          <w:b/>
          <w:bCs/>
          <w:kern w:val="0"/>
          <w:sz w:val="28"/>
          <w:szCs w:val="28"/>
        </w:rPr>
        <w:t>一</w:t>
      </w:r>
      <w:r w:rsidRPr="00246BEE">
        <w:rPr>
          <w:rFonts w:ascii="仿宋" w:eastAsia="仿宋" w:hAnsi="仿宋" w:cs="宋体" w:hint="eastAsia"/>
          <w:b/>
          <w:bCs/>
          <w:kern w:val="0"/>
          <w:sz w:val="28"/>
          <w:szCs w:val="28"/>
        </w:rPr>
        <w:t>、就业</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非定向博士生毕业后在国家的就业政策指导下“双向选择”就业；定向培养的博士生毕业时按定向协议到定向</w:t>
      </w:r>
      <w:r w:rsidR="006E11CC" w:rsidRPr="00246BEE">
        <w:rPr>
          <w:rFonts w:ascii="仿宋" w:eastAsia="仿宋" w:hAnsi="仿宋" w:cs="宋体" w:hint="eastAsia"/>
          <w:kern w:val="0"/>
          <w:sz w:val="28"/>
          <w:szCs w:val="28"/>
        </w:rPr>
        <w:t>地区或</w:t>
      </w:r>
      <w:r w:rsidRPr="00246BEE">
        <w:rPr>
          <w:rFonts w:ascii="仿宋" w:eastAsia="仿宋" w:hAnsi="仿宋" w:cs="宋体" w:hint="eastAsia"/>
          <w:kern w:val="0"/>
          <w:sz w:val="28"/>
          <w:szCs w:val="28"/>
        </w:rPr>
        <w:t>单位就业。</w:t>
      </w:r>
    </w:p>
    <w:p w:rsidR="001E211D" w:rsidRPr="00246BEE" w:rsidRDefault="001E211D" w:rsidP="00B16347">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十</w:t>
      </w:r>
      <w:r w:rsidR="003D1468" w:rsidRPr="00246BEE">
        <w:rPr>
          <w:rFonts w:ascii="仿宋" w:eastAsia="仿宋" w:hAnsi="仿宋" w:cs="宋体" w:hint="eastAsia"/>
          <w:b/>
          <w:bCs/>
          <w:kern w:val="0"/>
          <w:sz w:val="28"/>
          <w:szCs w:val="28"/>
        </w:rPr>
        <w:t>二</w:t>
      </w:r>
      <w:r w:rsidRPr="00246BEE">
        <w:rPr>
          <w:rFonts w:ascii="仿宋" w:eastAsia="仿宋" w:hAnsi="仿宋" w:cs="宋体" w:hint="eastAsia"/>
          <w:b/>
          <w:bCs/>
          <w:kern w:val="0"/>
          <w:sz w:val="28"/>
          <w:szCs w:val="28"/>
        </w:rPr>
        <w:t>、</w:t>
      </w:r>
      <w:r w:rsidR="002E4CAD" w:rsidRPr="00246BEE">
        <w:rPr>
          <w:rFonts w:ascii="仿宋" w:eastAsia="仿宋" w:hAnsi="仿宋" w:cs="宋体" w:hint="eastAsia"/>
          <w:b/>
          <w:bCs/>
          <w:kern w:val="0"/>
          <w:sz w:val="28"/>
          <w:szCs w:val="28"/>
        </w:rPr>
        <w:t>其它</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1．考生因报考</w:t>
      </w:r>
      <w:r w:rsidR="00EE3C4D">
        <w:rPr>
          <w:rFonts w:ascii="仿宋" w:eastAsia="仿宋" w:hAnsi="仿宋" w:cs="宋体" w:hint="eastAsia"/>
          <w:kern w:val="0"/>
          <w:sz w:val="28"/>
          <w:szCs w:val="28"/>
        </w:rPr>
        <w:t>博士</w:t>
      </w:r>
      <w:r w:rsidRPr="00246BEE">
        <w:rPr>
          <w:rFonts w:ascii="仿宋" w:eastAsia="仿宋" w:hAnsi="仿宋" w:cs="宋体" w:hint="eastAsia"/>
          <w:kern w:val="0"/>
          <w:sz w:val="28"/>
          <w:szCs w:val="28"/>
        </w:rPr>
        <w:t>研究生与原所在单位或定向及服务合同单位产生的纠纷由考生自行处理。若因上述问题</w:t>
      </w:r>
      <w:r w:rsidR="00FD5FE5" w:rsidRPr="00246BEE">
        <w:rPr>
          <w:rFonts w:ascii="仿宋" w:eastAsia="仿宋" w:hAnsi="仿宋" w:cs="宋体" w:hint="eastAsia"/>
          <w:kern w:val="0"/>
          <w:sz w:val="28"/>
          <w:szCs w:val="28"/>
        </w:rPr>
        <w:t>导致</w:t>
      </w:r>
      <w:r w:rsidRPr="00246BEE">
        <w:rPr>
          <w:rFonts w:ascii="仿宋" w:eastAsia="仿宋" w:hAnsi="仿宋" w:cs="宋体" w:hint="eastAsia"/>
          <w:kern w:val="0"/>
          <w:sz w:val="28"/>
          <w:szCs w:val="28"/>
        </w:rPr>
        <w:t>招生单位无法调取考生档案，造成考生不能复试或无法被录取的后果，招生单位不承担责任。</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2．硕博连读生、直博生的考核和录取，由各研究所或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按照有关规定进行。</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3．考生可通过中国科学院大学招生</w:t>
      </w:r>
      <w:r w:rsidR="008D7790" w:rsidRPr="00246BEE">
        <w:rPr>
          <w:rFonts w:ascii="仿宋" w:eastAsia="仿宋" w:hAnsi="仿宋" w:cs="宋体" w:hint="eastAsia"/>
          <w:kern w:val="0"/>
          <w:sz w:val="28"/>
          <w:szCs w:val="28"/>
        </w:rPr>
        <w:t>信息</w:t>
      </w:r>
      <w:r w:rsidRPr="00246BEE">
        <w:rPr>
          <w:rFonts w:ascii="仿宋" w:eastAsia="仿宋" w:hAnsi="仿宋" w:cs="宋体" w:hint="eastAsia"/>
          <w:kern w:val="0"/>
          <w:sz w:val="28"/>
          <w:szCs w:val="28"/>
        </w:rPr>
        <w:t>网</w:t>
      </w:r>
      <w:r w:rsidRPr="00764645">
        <w:rPr>
          <w:rFonts w:ascii="仿宋" w:eastAsia="仿宋" w:hAnsi="仿宋" w:cs="宋体"/>
          <w:kern w:val="0"/>
          <w:sz w:val="28"/>
          <w:szCs w:val="28"/>
        </w:rPr>
        <w:t>(http://admission.ucas.ac.cn)</w:t>
      </w:r>
      <w:r w:rsidRPr="00246BEE">
        <w:rPr>
          <w:rFonts w:ascii="仿宋" w:eastAsia="仿宋" w:hAnsi="仿宋" w:cs="宋体" w:hint="eastAsia"/>
          <w:kern w:val="0"/>
          <w:sz w:val="28"/>
          <w:szCs w:val="28"/>
        </w:rPr>
        <w:t>查阅全校</w:t>
      </w:r>
      <w:r w:rsidR="00090BFB" w:rsidRPr="00246BEE">
        <w:rPr>
          <w:rFonts w:ascii="仿宋" w:eastAsia="仿宋" w:hAnsi="仿宋" w:cs="宋体" w:hint="eastAsia"/>
          <w:kern w:val="0"/>
          <w:sz w:val="28"/>
          <w:szCs w:val="28"/>
        </w:rPr>
        <w:t>博士</w:t>
      </w:r>
      <w:r w:rsidRPr="00246BEE">
        <w:rPr>
          <w:rFonts w:ascii="仿宋" w:eastAsia="仿宋" w:hAnsi="仿宋" w:cs="宋体" w:hint="eastAsia"/>
          <w:kern w:val="0"/>
          <w:sz w:val="28"/>
          <w:szCs w:val="28"/>
        </w:rPr>
        <w:t>研究生招生</w:t>
      </w:r>
      <w:r w:rsidR="00AF5981" w:rsidRPr="00246BEE">
        <w:rPr>
          <w:rFonts w:ascii="仿宋" w:eastAsia="仿宋" w:hAnsi="仿宋" w:cs="宋体" w:hint="eastAsia"/>
          <w:kern w:val="0"/>
          <w:sz w:val="28"/>
          <w:szCs w:val="28"/>
        </w:rPr>
        <w:t>/直博生</w:t>
      </w:r>
      <w:r w:rsidRPr="00246BEE">
        <w:rPr>
          <w:rFonts w:ascii="仿宋" w:eastAsia="仿宋" w:hAnsi="仿宋" w:cs="宋体" w:hint="eastAsia"/>
          <w:kern w:val="0"/>
          <w:sz w:val="28"/>
          <w:szCs w:val="28"/>
        </w:rPr>
        <w:t>专业目录及各单位联系方式等相关招生信息，或直接同相关研究所或</w:t>
      </w:r>
      <w:r w:rsidR="001657A4" w:rsidRPr="00246BEE">
        <w:rPr>
          <w:rFonts w:ascii="仿宋" w:eastAsia="仿宋" w:hAnsi="仿宋" w:cs="宋体" w:hint="eastAsia"/>
          <w:kern w:val="0"/>
          <w:sz w:val="28"/>
          <w:szCs w:val="28"/>
        </w:rPr>
        <w:t>学院</w:t>
      </w:r>
      <w:r w:rsidRPr="00246BEE">
        <w:rPr>
          <w:rFonts w:ascii="仿宋" w:eastAsia="仿宋" w:hAnsi="仿宋" w:cs="宋体" w:hint="eastAsia"/>
          <w:kern w:val="0"/>
          <w:sz w:val="28"/>
          <w:szCs w:val="28"/>
        </w:rPr>
        <w:t>联系咨询报考事宜。</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4．</w:t>
      </w:r>
      <w:r w:rsidR="00FD5FE5" w:rsidRPr="00764645">
        <w:rPr>
          <w:rFonts w:ascii="仿宋" w:eastAsia="仿宋" w:hAnsi="仿宋" w:cs="宋体" w:hint="eastAsia"/>
          <w:kern w:val="0"/>
          <w:sz w:val="28"/>
          <w:szCs w:val="28"/>
        </w:rPr>
        <w:t>本简章如有与国家新出台的招生政策（含相关时间</w:t>
      </w:r>
      <w:r w:rsidR="002804AB" w:rsidRPr="00764645">
        <w:rPr>
          <w:rFonts w:ascii="仿宋" w:eastAsia="仿宋" w:hAnsi="仿宋" w:cs="宋体" w:hint="eastAsia"/>
          <w:kern w:val="0"/>
          <w:sz w:val="28"/>
          <w:szCs w:val="28"/>
        </w:rPr>
        <w:t>结点</w:t>
      </w:r>
      <w:r w:rsidR="00FD5FE5" w:rsidRPr="00764645">
        <w:rPr>
          <w:rFonts w:ascii="仿宋" w:eastAsia="仿宋" w:hAnsi="仿宋" w:cs="宋体" w:hint="eastAsia"/>
          <w:kern w:val="0"/>
          <w:sz w:val="28"/>
          <w:szCs w:val="28"/>
        </w:rPr>
        <w:t>）不符的事项，以上级单位新政策为准。</w:t>
      </w:r>
    </w:p>
    <w:p w:rsidR="001E211D" w:rsidRPr="00764645" w:rsidRDefault="001E211D" w:rsidP="00ED4605">
      <w:pPr>
        <w:widowControl/>
        <w:spacing w:line="440" w:lineRule="exact"/>
        <w:ind w:firstLineChars="200" w:firstLine="560"/>
        <w:jc w:val="left"/>
        <w:rPr>
          <w:rFonts w:ascii="仿宋" w:eastAsia="仿宋" w:hAnsi="仿宋" w:cs="宋体"/>
          <w:kern w:val="0"/>
          <w:sz w:val="28"/>
          <w:szCs w:val="28"/>
        </w:rPr>
      </w:pPr>
    </w:p>
    <w:p w:rsidR="001E211D" w:rsidRPr="00764645" w:rsidRDefault="001E211D" w:rsidP="00ED4605">
      <w:pPr>
        <w:widowControl/>
        <w:spacing w:line="440" w:lineRule="exact"/>
        <w:ind w:firstLineChars="200" w:firstLine="560"/>
        <w:jc w:val="left"/>
        <w:rPr>
          <w:rFonts w:ascii="仿宋" w:eastAsia="仿宋" w:hAnsi="仿宋" w:cs="宋体"/>
          <w:kern w:val="0"/>
          <w:sz w:val="28"/>
          <w:szCs w:val="28"/>
        </w:rPr>
      </w:pPr>
      <w:r w:rsidRPr="00764645">
        <w:rPr>
          <w:rFonts w:ascii="仿宋" w:eastAsia="仿宋" w:hAnsi="仿宋" w:cs="宋体"/>
          <w:kern w:val="0"/>
          <w:sz w:val="28"/>
          <w:szCs w:val="28"/>
        </w:rPr>
        <w:t>地址：北京市石景山区玉泉路19号（甲）</w:t>
      </w:r>
    </w:p>
    <w:p w:rsidR="001E211D" w:rsidRPr="00764645" w:rsidRDefault="001E211D" w:rsidP="00ED4605">
      <w:pPr>
        <w:widowControl/>
        <w:spacing w:line="440" w:lineRule="exact"/>
        <w:ind w:firstLineChars="200" w:firstLine="560"/>
        <w:jc w:val="left"/>
        <w:rPr>
          <w:rFonts w:ascii="仿宋" w:eastAsia="仿宋" w:hAnsi="仿宋" w:cs="宋体"/>
          <w:kern w:val="0"/>
          <w:sz w:val="28"/>
          <w:szCs w:val="28"/>
        </w:rPr>
      </w:pPr>
      <w:r w:rsidRPr="00764645">
        <w:rPr>
          <w:rFonts w:ascii="仿宋" w:eastAsia="仿宋" w:hAnsi="仿宋" w:cs="宋体"/>
          <w:kern w:val="0"/>
          <w:sz w:val="28"/>
          <w:szCs w:val="28"/>
        </w:rPr>
        <w:t>邮编：100049</w:t>
      </w:r>
    </w:p>
    <w:p w:rsidR="001E211D" w:rsidRPr="00764645" w:rsidRDefault="001E211D" w:rsidP="00ED4605">
      <w:pPr>
        <w:widowControl/>
        <w:spacing w:line="440" w:lineRule="exact"/>
        <w:ind w:firstLineChars="200" w:firstLine="560"/>
        <w:jc w:val="left"/>
        <w:rPr>
          <w:rFonts w:ascii="仿宋" w:eastAsia="仿宋" w:hAnsi="仿宋" w:cs="宋体"/>
          <w:kern w:val="0"/>
          <w:sz w:val="28"/>
          <w:szCs w:val="28"/>
        </w:rPr>
      </w:pPr>
      <w:r w:rsidRPr="00764645">
        <w:rPr>
          <w:rFonts w:ascii="仿宋" w:eastAsia="仿宋" w:hAnsi="仿宋" w:cs="宋体"/>
          <w:kern w:val="0"/>
          <w:sz w:val="28"/>
          <w:szCs w:val="28"/>
        </w:rPr>
        <w:t>部门：中国科学院大学招生办公室</w:t>
      </w:r>
    </w:p>
    <w:p w:rsidR="00E63646" w:rsidRPr="00764645" w:rsidRDefault="001E211D" w:rsidP="001A7626">
      <w:pPr>
        <w:spacing w:line="480" w:lineRule="exact"/>
        <w:ind w:firstLineChars="200" w:firstLine="560"/>
        <w:rPr>
          <w:rFonts w:ascii="仿宋" w:eastAsia="仿宋" w:hAnsi="仿宋" w:cs="宋体"/>
          <w:kern w:val="0"/>
          <w:sz w:val="28"/>
          <w:szCs w:val="28"/>
        </w:rPr>
      </w:pPr>
      <w:r w:rsidRPr="00764645">
        <w:rPr>
          <w:rFonts w:ascii="仿宋" w:eastAsia="仿宋" w:hAnsi="仿宋" w:cs="宋体"/>
          <w:kern w:val="0"/>
          <w:sz w:val="28"/>
          <w:szCs w:val="28"/>
        </w:rPr>
        <w:t>联系人：蔡老师</w:t>
      </w:r>
      <w:r w:rsidR="00AB63EC" w:rsidRPr="00764645">
        <w:rPr>
          <w:rFonts w:ascii="仿宋" w:eastAsia="仿宋" w:hAnsi="仿宋" w:cs="宋体" w:hint="eastAsia"/>
          <w:kern w:val="0"/>
          <w:sz w:val="28"/>
          <w:szCs w:val="28"/>
        </w:rPr>
        <w:t>：</w:t>
      </w:r>
      <w:r w:rsidR="0054530C" w:rsidRPr="00764645">
        <w:rPr>
          <w:rFonts w:ascii="仿宋" w:eastAsia="仿宋" w:hAnsi="仿宋" w:cs="宋体" w:hint="eastAsia"/>
          <w:kern w:val="0"/>
          <w:sz w:val="28"/>
          <w:szCs w:val="28"/>
        </w:rPr>
        <w:t>010</w:t>
      </w:r>
      <w:r w:rsidR="0054530C" w:rsidRPr="00764645">
        <w:rPr>
          <w:rFonts w:ascii="仿宋" w:eastAsia="仿宋" w:hAnsi="仿宋" w:cs="宋体"/>
          <w:kern w:val="0"/>
          <w:sz w:val="28"/>
          <w:szCs w:val="28"/>
        </w:rPr>
        <w:t>-82640445</w:t>
      </w:r>
      <w:r w:rsidR="00AB63EC" w:rsidRPr="00764645">
        <w:rPr>
          <w:rFonts w:ascii="仿宋" w:eastAsia="仿宋" w:hAnsi="仿宋" w:cs="宋体" w:hint="eastAsia"/>
          <w:kern w:val="0"/>
          <w:sz w:val="28"/>
          <w:szCs w:val="28"/>
        </w:rPr>
        <w:t>，张老师：010</w:t>
      </w:r>
      <w:r w:rsidR="00AB63EC" w:rsidRPr="00764645">
        <w:rPr>
          <w:rFonts w:ascii="仿宋" w:eastAsia="仿宋" w:hAnsi="仿宋" w:cs="宋体"/>
          <w:kern w:val="0"/>
          <w:sz w:val="28"/>
          <w:szCs w:val="28"/>
        </w:rPr>
        <w:t>-88256910</w:t>
      </w:r>
    </w:p>
    <w:p w:rsidR="001A7626" w:rsidRPr="00764645" w:rsidRDefault="001A7626" w:rsidP="001A7626">
      <w:pPr>
        <w:spacing w:line="480" w:lineRule="exact"/>
        <w:ind w:firstLineChars="200" w:firstLine="560"/>
        <w:rPr>
          <w:rFonts w:ascii="仿宋" w:eastAsia="仿宋" w:hAnsi="仿宋" w:cs="宋体"/>
          <w:kern w:val="0"/>
          <w:sz w:val="28"/>
          <w:szCs w:val="28"/>
        </w:rPr>
      </w:pPr>
      <w:r w:rsidRPr="00764645">
        <w:rPr>
          <w:rFonts w:ascii="仿宋" w:eastAsia="仿宋" w:hAnsi="仿宋" w:cs="宋体" w:hint="eastAsia"/>
          <w:kern w:val="0"/>
          <w:sz w:val="28"/>
          <w:szCs w:val="28"/>
        </w:rPr>
        <w:t>网址：</w:t>
      </w:r>
      <w:r w:rsidRPr="00764645">
        <w:rPr>
          <w:rFonts w:ascii="仿宋" w:eastAsia="仿宋" w:hAnsi="仿宋" w:cs="宋体"/>
          <w:kern w:val="0"/>
          <w:sz w:val="28"/>
          <w:szCs w:val="28"/>
        </w:rPr>
        <w:t>http://admission.ucas.edu.cn/</w:t>
      </w:r>
    </w:p>
    <w:p w:rsidR="001A7626" w:rsidRPr="00764645" w:rsidRDefault="001A7626" w:rsidP="001A7626">
      <w:pPr>
        <w:spacing w:line="480" w:lineRule="exact"/>
        <w:ind w:firstLineChars="200" w:firstLine="560"/>
        <w:rPr>
          <w:rFonts w:ascii="仿宋" w:eastAsia="仿宋" w:hAnsi="仿宋" w:cs="宋体"/>
          <w:kern w:val="0"/>
          <w:sz w:val="28"/>
          <w:szCs w:val="28"/>
        </w:rPr>
      </w:pPr>
      <w:r w:rsidRPr="00764645">
        <w:rPr>
          <w:rFonts w:ascii="仿宋" w:eastAsia="仿宋" w:hAnsi="仿宋" w:cs="宋体" w:hint="eastAsia"/>
          <w:kern w:val="0"/>
          <w:sz w:val="28"/>
          <w:szCs w:val="28"/>
        </w:rPr>
        <w:t>邮箱：ao@ucas.edu.cn</w:t>
      </w:r>
    </w:p>
    <w:p w:rsidR="001E211D" w:rsidRPr="001A7626" w:rsidRDefault="001E211D" w:rsidP="001A7626">
      <w:pPr>
        <w:widowControl/>
        <w:spacing w:line="440" w:lineRule="exact"/>
        <w:ind w:firstLineChars="200" w:firstLine="560"/>
        <w:jc w:val="left"/>
        <w:rPr>
          <w:rFonts w:ascii="仿宋" w:eastAsia="仿宋" w:hAnsi="仿宋"/>
          <w:sz w:val="28"/>
          <w:szCs w:val="28"/>
        </w:rPr>
      </w:pPr>
    </w:p>
    <w:sectPr w:rsidR="001E211D" w:rsidRPr="001A7626" w:rsidSect="00ED4605">
      <w:footerReference w:type="default" r:id="rId1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0DC" w:rsidRDefault="005270DC" w:rsidP="001E211D">
      <w:r>
        <w:separator/>
      </w:r>
    </w:p>
  </w:endnote>
  <w:endnote w:type="continuationSeparator" w:id="0">
    <w:p w:rsidR="005270DC" w:rsidRDefault="005270DC" w:rsidP="001E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7" w:rsidRDefault="00406CE5">
    <w:pPr>
      <w:pStyle w:val="a4"/>
      <w:jc w:val="center"/>
    </w:pPr>
    <w:r>
      <w:fldChar w:fldCharType="begin"/>
    </w:r>
    <w:r w:rsidR="002F44B3">
      <w:instrText xml:space="preserve"> PAGE   \* MERGEFORMAT </w:instrText>
    </w:r>
    <w:r>
      <w:fldChar w:fldCharType="separate"/>
    </w:r>
    <w:r w:rsidR="00137978" w:rsidRPr="00137978">
      <w:rPr>
        <w:noProof/>
        <w:lang w:val="zh-CN"/>
      </w:rPr>
      <w:t>1</w:t>
    </w:r>
    <w:r>
      <w:rPr>
        <w:noProof/>
        <w:lang w:val="zh-CN"/>
      </w:rPr>
      <w:fldChar w:fldCharType="end"/>
    </w:r>
  </w:p>
  <w:p w:rsidR="00005F17" w:rsidRDefault="00005F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0DC" w:rsidRDefault="005270DC" w:rsidP="001E211D">
      <w:r>
        <w:separator/>
      </w:r>
    </w:p>
  </w:footnote>
  <w:footnote w:type="continuationSeparator" w:id="0">
    <w:p w:rsidR="005270DC" w:rsidRDefault="005270DC" w:rsidP="001E2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1D"/>
    <w:rsid w:val="00005F17"/>
    <w:rsid w:val="00010DF5"/>
    <w:rsid w:val="0001555A"/>
    <w:rsid w:val="00017B73"/>
    <w:rsid w:val="000238E5"/>
    <w:rsid w:val="00030463"/>
    <w:rsid w:val="00036E11"/>
    <w:rsid w:val="000540A9"/>
    <w:rsid w:val="000658F8"/>
    <w:rsid w:val="00066660"/>
    <w:rsid w:val="00086755"/>
    <w:rsid w:val="00090BFB"/>
    <w:rsid w:val="000B0F70"/>
    <w:rsid w:val="000D2556"/>
    <w:rsid w:val="000D3C3C"/>
    <w:rsid w:val="000E0E1E"/>
    <w:rsid w:val="000E27C9"/>
    <w:rsid w:val="000E5C30"/>
    <w:rsid w:val="000E74A2"/>
    <w:rsid w:val="000F5A83"/>
    <w:rsid w:val="00104F86"/>
    <w:rsid w:val="00110E62"/>
    <w:rsid w:val="0012393C"/>
    <w:rsid w:val="00137978"/>
    <w:rsid w:val="001426CF"/>
    <w:rsid w:val="001430F2"/>
    <w:rsid w:val="00147B2F"/>
    <w:rsid w:val="00153843"/>
    <w:rsid w:val="001657A4"/>
    <w:rsid w:val="00171601"/>
    <w:rsid w:val="00175203"/>
    <w:rsid w:val="00185BAC"/>
    <w:rsid w:val="00186A92"/>
    <w:rsid w:val="001902D6"/>
    <w:rsid w:val="00193559"/>
    <w:rsid w:val="001A504D"/>
    <w:rsid w:val="001A7626"/>
    <w:rsid w:val="001B247C"/>
    <w:rsid w:val="001C452D"/>
    <w:rsid w:val="001D61A0"/>
    <w:rsid w:val="001E0DA0"/>
    <w:rsid w:val="001E211D"/>
    <w:rsid w:val="001E7E53"/>
    <w:rsid w:val="0021510E"/>
    <w:rsid w:val="00223FA7"/>
    <w:rsid w:val="00226471"/>
    <w:rsid w:val="00237F67"/>
    <w:rsid w:val="00244FED"/>
    <w:rsid w:val="00246BEE"/>
    <w:rsid w:val="00250E2B"/>
    <w:rsid w:val="002655EE"/>
    <w:rsid w:val="0027537B"/>
    <w:rsid w:val="00277461"/>
    <w:rsid w:val="002804AB"/>
    <w:rsid w:val="00280B77"/>
    <w:rsid w:val="002866CA"/>
    <w:rsid w:val="00297349"/>
    <w:rsid w:val="002B6A71"/>
    <w:rsid w:val="002E4CAD"/>
    <w:rsid w:val="002E7BE4"/>
    <w:rsid w:val="002F309A"/>
    <w:rsid w:val="002F44B3"/>
    <w:rsid w:val="00310699"/>
    <w:rsid w:val="00330BF9"/>
    <w:rsid w:val="0034528D"/>
    <w:rsid w:val="00366591"/>
    <w:rsid w:val="00366C99"/>
    <w:rsid w:val="003739EA"/>
    <w:rsid w:val="003B2A75"/>
    <w:rsid w:val="003B315B"/>
    <w:rsid w:val="003C181C"/>
    <w:rsid w:val="003C5EB6"/>
    <w:rsid w:val="003D1468"/>
    <w:rsid w:val="00406CE5"/>
    <w:rsid w:val="00410D67"/>
    <w:rsid w:val="00412E23"/>
    <w:rsid w:val="00425919"/>
    <w:rsid w:val="00433678"/>
    <w:rsid w:val="00441BE8"/>
    <w:rsid w:val="0045462C"/>
    <w:rsid w:val="00466EFF"/>
    <w:rsid w:val="00484EE7"/>
    <w:rsid w:val="004923DB"/>
    <w:rsid w:val="00496B77"/>
    <w:rsid w:val="004B44FD"/>
    <w:rsid w:val="004C20BB"/>
    <w:rsid w:val="004C6EF3"/>
    <w:rsid w:val="004D68C4"/>
    <w:rsid w:val="004E0079"/>
    <w:rsid w:val="004E5651"/>
    <w:rsid w:val="004F740D"/>
    <w:rsid w:val="00502F12"/>
    <w:rsid w:val="005270DC"/>
    <w:rsid w:val="0054530C"/>
    <w:rsid w:val="005539DF"/>
    <w:rsid w:val="00556127"/>
    <w:rsid w:val="00565153"/>
    <w:rsid w:val="005918BE"/>
    <w:rsid w:val="00595B83"/>
    <w:rsid w:val="005A6273"/>
    <w:rsid w:val="005B0EE4"/>
    <w:rsid w:val="005B34D6"/>
    <w:rsid w:val="005B353E"/>
    <w:rsid w:val="005D7029"/>
    <w:rsid w:val="005F03BC"/>
    <w:rsid w:val="00600219"/>
    <w:rsid w:val="00625659"/>
    <w:rsid w:val="0063033F"/>
    <w:rsid w:val="00636CE5"/>
    <w:rsid w:val="00666AB3"/>
    <w:rsid w:val="00666BB6"/>
    <w:rsid w:val="00674F70"/>
    <w:rsid w:val="0068190E"/>
    <w:rsid w:val="00691B9B"/>
    <w:rsid w:val="006A52EF"/>
    <w:rsid w:val="006B1638"/>
    <w:rsid w:val="006B5945"/>
    <w:rsid w:val="006C5939"/>
    <w:rsid w:val="006D078E"/>
    <w:rsid w:val="006E11CC"/>
    <w:rsid w:val="006E38D8"/>
    <w:rsid w:val="00713304"/>
    <w:rsid w:val="00717843"/>
    <w:rsid w:val="00717CE8"/>
    <w:rsid w:val="0072799D"/>
    <w:rsid w:val="00727FDC"/>
    <w:rsid w:val="007505B4"/>
    <w:rsid w:val="00751DDB"/>
    <w:rsid w:val="007558F2"/>
    <w:rsid w:val="007562EA"/>
    <w:rsid w:val="00763D66"/>
    <w:rsid w:val="00764645"/>
    <w:rsid w:val="007667AE"/>
    <w:rsid w:val="00791918"/>
    <w:rsid w:val="007B1602"/>
    <w:rsid w:val="007C4C59"/>
    <w:rsid w:val="007D0A8F"/>
    <w:rsid w:val="007D2BE4"/>
    <w:rsid w:val="008056EF"/>
    <w:rsid w:val="00807FF4"/>
    <w:rsid w:val="008104B9"/>
    <w:rsid w:val="0082604E"/>
    <w:rsid w:val="00854964"/>
    <w:rsid w:val="00857089"/>
    <w:rsid w:val="00857E26"/>
    <w:rsid w:val="00877D62"/>
    <w:rsid w:val="00887766"/>
    <w:rsid w:val="008B0B36"/>
    <w:rsid w:val="008C62CC"/>
    <w:rsid w:val="008D65C9"/>
    <w:rsid w:val="008D7790"/>
    <w:rsid w:val="008D7FAA"/>
    <w:rsid w:val="008E656C"/>
    <w:rsid w:val="008F296F"/>
    <w:rsid w:val="008F5EF1"/>
    <w:rsid w:val="009012AF"/>
    <w:rsid w:val="00913A22"/>
    <w:rsid w:val="00935F8C"/>
    <w:rsid w:val="00943C40"/>
    <w:rsid w:val="00951819"/>
    <w:rsid w:val="00987A6E"/>
    <w:rsid w:val="009A13DA"/>
    <w:rsid w:val="009A5C97"/>
    <w:rsid w:val="009C0B2B"/>
    <w:rsid w:val="009C36BE"/>
    <w:rsid w:val="009C680E"/>
    <w:rsid w:val="009D7854"/>
    <w:rsid w:val="009E04B5"/>
    <w:rsid w:val="009E3554"/>
    <w:rsid w:val="009E5E5A"/>
    <w:rsid w:val="009F580C"/>
    <w:rsid w:val="00A017EE"/>
    <w:rsid w:val="00A16EAD"/>
    <w:rsid w:val="00A32863"/>
    <w:rsid w:val="00A5199B"/>
    <w:rsid w:val="00A53298"/>
    <w:rsid w:val="00A54365"/>
    <w:rsid w:val="00A66553"/>
    <w:rsid w:val="00A71A0A"/>
    <w:rsid w:val="00A83302"/>
    <w:rsid w:val="00A838BB"/>
    <w:rsid w:val="00AB4295"/>
    <w:rsid w:val="00AB63EC"/>
    <w:rsid w:val="00AC46BD"/>
    <w:rsid w:val="00AE27D5"/>
    <w:rsid w:val="00AE403A"/>
    <w:rsid w:val="00AF5981"/>
    <w:rsid w:val="00B12211"/>
    <w:rsid w:val="00B16347"/>
    <w:rsid w:val="00B4387E"/>
    <w:rsid w:val="00B472F1"/>
    <w:rsid w:val="00B556EB"/>
    <w:rsid w:val="00B568E4"/>
    <w:rsid w:val="00B65EF4"/>
    <w:rsid w:val="00B7112D"/>
    <w:rsid w:val="00B8205E"/>
    <w:rsid w:val="00B86300"/>
    <w:rsid w:val="00B869D4"/>
    <w:rsid w:val="00B95EFC"/>
    <w:rsid w:val="00BA28C0"/>
    <w:rsid w:val="00BA62BA"/>
    <w:rsid w:val="00BA6BAF"/>
    <w:rsid w:val="00BB18E0"/>
    <w:rsid w:val="00BB35EB"/>
    <w:rsid w:val="00BC0446"/>
    <w:rsid w:val="00BC467C"/>
    <w:rsid w:val="00BE15AF"/>
    <w:rsid w:val="00BE2A60"/>
    <w:rsid w:val="00BE5852"/>
    <w:rsid w:val="00BF0FE9"/>
    <w:rsid w:val="00C00957"/>
    <w:rsid w:val="00C105A1"/>
    <w:rsid w:val="00C117D1"/>
    <w:rsid w:val="00C20821"/>
    <w:rsid w:val="00C3036B"/>
    <w:rsid w:val="00C53505"/>
    <w:rsid w:val="00C61EF2"/>
    <w:rsid w:val="00C61F6C"/>
    <w:rsid w:val="00C66572"/>
    <w:rsid w:val="00C70493"/>
    <w:rsid w:val="00C8179F"/>
    <w:rsid w:val="00CB2F26"/>
    <w:rsid w:val="00CD2E45"/>
    <w:rsid w:val="00CD457F"/>
    <w:rsid w:val="00CF6864"/>
    <w:rsid w:val="00D04DF5"/>
    <w:rsid w:val="00D15879"/>
    <w:rsid w:val="00D17864"/>
    <w:rsid w:val="00D23DDF"/>
    <w:rsid w:val="00D248F7"/>
    <w:rsid w:val="00D27035"/>
    <w:rsid w:val="00D3313C"/>
    <w:rsid w:val="00D40A54"/>
    <w:rsid w:val="00D67159"/>
    <w:rsid w:val="00D7128F"/>
    <w:rsid w:val="00D81E69"/>
    <w:rsid w:val="00D829AD"/>
    <w:rsid w:val="00D922F5"/>
    <w:rsid w:val="00DB288A"/>
    <w:rsid w:val="00DC621B"/>
    <w:rsid w:val="00DD1ED4"/>
    <w:rsid w:val="00E00D33"/>
    <w:rsid w:val="00E0240B"/>
    <w:rsid w:val="00E264D6"/>
    <w:rsid w:val="00E37DA2"/>
    <w:rsid w:val="00E63646"/>
    <w:rsid w:val="00E638D3"/>
    <w:rsid w:val="00E73B81"/>
    <w:rsid w:val="00E76583"/>
    <w:rsid w:val="00E81E28"/>
    <w:rsid w:val="00E85329"/>
    <w:rsid w:val="00E8649A"/>
    <w:rsid w:val="00E8797B"/>
    <w:rsid w:val="00E927C2"/>
    <w:rsid w:val="00EA7661"/>
    <w:rsid w:val="00EB0571"/>
    <w:rsid w:val="00EC55F7"/>
    <w:rsid w:val="00ED4605"/>
    <w:rsid w:val="00EE3C4D"/>
    <w:rsid w:val="00EE3D47"/>
    <w:rsid w:val="00EE3E98"/>
    <w:rsid w:val="00EE436E"/>
    <w:rsid w:val="00EF6CA0"/>
    <w:rsid w:val="00F24E5C"/>
    <w:rsid w:val="00F33C32"/>
    <w:rsid w:val="00F51E6D"/>
    <w:rsid w:val="00F52753"/>
    <w:rsid w:val="00F67AAD"/>
    <w:rsid w:val="00FA6540"/>
    <w:rsid w:val="00FB4809"/>
    <w:rsid w:val="00FB4A5B"/>
    <w:rsid w:val="00FB776E"/>
    <w:rsid w:val="00FD32A2"/>
    <w:rsid w:val="00FD5FE5"/>
    <w:rsid w:val="00FF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BECEB02D-213B-4A38-93BD-B3E3B1D6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B73"/>
    <w:pPr>
      <w:widowControl w:val="0"/>
      <w:jc w:val="both"/>
    </w:pPr>
    <w:rPr>
      <w:kern w:val="2"/>
      <w:sz w:val="21"/>
      <w:szCs w:val="22"/>
    </w:rPr>
  </w:style>
  <w:style w:type="paragraph" w:styleId="3">
    <w:name w:val="heading 3"/>
    <w:basedOn w:val="a"/>
    <w:link w:val="3Char"/>
    <w:uiPriority w:val="9"/>
    <w:qFormat/>
    <w:rsid w:val="00E638D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kypepnhcontainer">
    <w:name w:val="skype_pnh_container"/>
    <w:basedOn w:val="a0"/>
    <w:rsid w:val="001E211D"/>
    <w:rPr>
      <w:rtl w:val="0"/>
    </w:rPr>
  </w:style>
  <w:style w:type="character" w:customStyle="1" w:styleId="skypepnhmark1">
    <w:name w:val="skype_pnh_mark1"/>
    <w:basedOn w:val="a0"/>
    <w:rsid w:val="001E211D"/>
    <w:rPr>
      <w:vanish/>
      <w:webHidden w:val="0"/>
      <w:specVanish w:val="0"/>
    </w:rPr>
  </w:style>
  <w:style w:type="character" w:customStyle="1" w:styleId="skypepnhprintcontainer1409532397">
    <w:name w:val="skype_pnh_print_container_1409532397"/>
    <w:basedOn w:val="a0"/>
    <w:rsid w:val="001E211D"/>
  </w:style>
  <w:style w:type="character" w:customStyle="1" w:styleId="skypepnhtextspan">
    <w:name w:val="skype_pnh_text_span"/>
    <w:basedOn w:val="a0"/>
    <w:rsid w:val="001E211D"/>
  </w:style>
  <w:style w:type="character" w:customStyle="1" w:styleId="skypepnhfreetextspan">
    <w:name w:val="skype_pnh_free_text_span"/>
    <w:basedOn w:val="a0"/>
    <w:rsid w:val="001E211D"/>
  </w:style>
  <w:style w:type="paragraph" w:styleId="a3">
    <w:name w:val="header"/>
    <w:basedOn w:val="a"/>
    <w:link w:val="Char"/>
    <w:uiPriority w:val="99"/>
    <w:unhideWhenUsed/>
    <w:rsid w:val="001E21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211D"/>
    <w:rPr>
      <w:sz w:val="18"/>
      <w:szCs w:val="18"/>
    </w:rPr>
  </w:style>
  <w:style w:type="paragraph" w:styleId="a4">
    <w:name w:val="footer"/>
    <w:basedOn w:val="a"/>
    <w:link w:val="Char0"/>
    <w:uiPriority w:val="99"/>
    <w:unhideWhenUsed/>
    <w:rsid w:val="001E211D"/>
    <w:pPr>
      <w:tabs>
        <w:tab w:val="center" w:pos="4153"/>
        <w:tab w:val="right" w:pos="8306"/>
      </w:tabs>
      <w:snapToGrid w:val="0"/>
      <w:jc w:val="left"/>
    </w:pPr>
    <w:rPr>
      <w:sz w:val="18"/>
      <w:szCs w:val="18"/>
    </w:rPr>
  </w:style>
  <w:style w:type="character" w:customStyle="1" w:styleId="Char0">
    <w:name w:val="页脚 Char"/>
    <w:basedOn w:val="a0"/>
    <w:link w:val="a4"/>
    <w:uiPriority w:val="99"/>
    <w:rsid w:val="001E211D"/>
    <w:rPr>
      <w:sz w:val="18"/>
      <w:szCs w:val="18"/>
    </w:rPr>
  </w:style>
  <w:style w:type="paragraph" w:styleId="a5">
    <w:name w:val="Balloon Text"/>
    <w:basedOn w:val="a"/>
    <w:link w:val="Char1"/>
    <w:uiPriority w:val="99"/>
    <w:semiHidden/>
    <w:unhideWhenUsed/>
    <w:rsid w:val="008E656C"/>
    <w:rPr>
      <w:sz w:val="18"/>
      <w:szCs w:val="18"/>
    </w:rPr>
  </w:style>
  <w:style w:type="character" w:customStyle="1" w:styleId="Char1">
    <w:name w:val="批注框文本 Char"/>
    <w:basedOn w:val="a0"/>
    <w:link w:val="a5"/>
    <w:uiPriority w:val="99"/>
    <w:semiHidden/>
    <w:rsid w:val="008E656C"/>
    <w:rPr>
      <w:kern w:val="2"/>
      <w:sz w:val="18"/>
      <w:szCs w:val="18"/>
    </w:rPr>
  </w:style>
  <w:style w:type="character" w:styleId="a6">
    <w:name w:val="Hyperlink"/>
    <w:basedOn w:val="a0"/>
    <w:uiPriority w:val="99"/>
    <w:semiHidden/>
    <w:unhideWhenUsed/>
    <w:rsid w:val="009E04B5"/>
    <w:rPr>
      <w:strike w:val="0"/>
      <w:dstrike w:val="0"/>
      <w:color w:val="000000"/>
      <w:u w:val="none"/>
      <w:effect w:val="none"/>
    </w:rPr>
  </w:style>
  <w:style w:type="paragraph" w:styleId="a7">
    <w:name w:val="Normal (Web)"/>
    <w:basedOn w:val="a"/>
    <w:uiPriority w:val="99"/>
    <w:unhideWhenUsed/>
    <w:rsid w:val="000E74A2"/>
    <w:pPr>
      <w:widowControl/>
      <w:spacing w:after="150"/>
      <w:jc w:val="left"/>
    </w:pPr>
    <w:rPr>
      <w:rFonts w:ascii="宋体" w:hAnsi="宋体" w:cs="宋体"/>
      <w:kern w:val="0"/>
      <w:sz w:val="24"/>
      <w:szCs w:val="24"/>
    </w:rPr>
  </w:style>
  <w:style w:type="character" w:styleId="a8">
    <w:name w:val="annotation reference"/>
    <w:basedOn w:val="a0"/>
    <w:uiPriority w:val="99"/>
    <w:semiHidden/>
    <w:unhideWhenUsed/>
    <w:rsid w:val="00C20821"/>
    <w:rPr>
      <w:sz w:val="21"/>
      <w:szCs w:val="21"/>
    </w:rPr>
  </w:style>
  <w:style w:type="paragraph" w:styleId="a9">
    <w:name w:val="annotation text"/>
    <w:basedOn w:val="a"/>
    <w:link w:val="Char2"/>
    <w:uiPriority w:val="99"/>
    <w:semiHidden/>
    <w:unhideWhenUsed/>
    <w:rsid w:val="00C20821"/>
    <w:pPr>
      <w:jc w:val="left"/>
    </w:pPr>
  </w:style>
  <w:style w:type="character" w:customStyle="1" w:styleId="Char2">
    <w:name w:val="批注文字 Char"/>
    <w:basedOn w:val="a0"/>
    <w:link w:val="a9"/>
    <w:uiPriority w:val="99"/>
    <w:semiHidden/>
    <w:rsid w:val="00C20821"/>
    <w:rPr>
      <w:kern w:val="2"/>
      <w:sz w:val="21"/>
      <w:szCs w:val="22"/>
    </w:rPr>
  </w:style>
  <w:style w:type="paragraph" w:styleId="aa">
    <w:name w:val="annotation subject"/>
    <w:basedOn w:val="a9"/>
    <w:next w:val="a9"/>
    <w:link w:val="Char3"/>
    <w:uiPriority w:val="99"/>
    <w:semiHidden/>
    <w:unhideWhenUsed/>
    <w:rsid w:val="00C20821"/>
    <w:rPr>
      <w:b/>
      <w:bCs/>
    </w:rPr>
  </w:style>
  <w:style w:type="character" w:customStyle="1" w:styleId="Char3">
    <w:name w:val="批注主题 Char"/>
    <w:basedOn w:val="Char2"/>
    <w:link w:val="aa"/>
    <w:uiPriority w:val="99"/>
    <w:semiHidden/>
    <w:rsid w:val="00C20821"/>
    <w:rPr>
      <w:b/>
      <w:bCs/>
      <w:kern w:val="2"/>
      <w:sz w:val="21"/>
      <w:szCs w:val="22"/>
    </w:rPr>
  </w:style>
  <w:style w:type="character" w:customStyle="1" w:styleId="3Char">
    <w:name w:val="标题 3 Char"/>
    <w:basedOn w:val="a0"/>
    <w:link w:val="3"/>
    <w:uiPriority w:val="9"/>
    <w:rsid w:val="00E638D3"/>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909">
      <w:bodyDiv w:val="1"/>
      <w:marLeft w:val="0"/>
      <w:marRight w:val="0"/>
      <w:marTop w:val="0"/>
      <w:marBottom w:val="0"/>
      <w:divBdr>
        <w:top w:val="none" w:sz="0" w:space="0" w:color="auto"/>
        <w:left w:val="none" w:sz="0" w:space="0" w:color="auto"/>
        <w:bottom w:val="none" w:sz="0" w:space="0" w:color="auto"/>
        <w:right w:val="none" w:sz="0" w:space="0" w:color="auto"/>
      </w:divBdr>
      <w:divsChild>
        <w:div w:id="794177296">
          <w:marLeft w:val="0"/>
          <w:marRight w:val="0"/>
          <w:marTop w:val="0"/>
          <w:marBottom w:val="0"/>
          <w:divBdr>
            <w:top w:val="none" w:sz="0" w:space="0" w:color="auto"/>
            <w:left w:val="none" w:sz="0" w:space="0" w:color="auto"/>
            <w:bottom w:val="none" w:sz="0" w:space="0" w:color="auto"/>
            <w:right w:val="none" w:sz="0" w:space="0" w:color="auto"/>
          </w:divBdr>
          <w:divsChild>
            <w:div w:id="447941384">
              <w:marLeft w:val="0"/>
              <w:marRight w:val="0"/>
              <w:marTop w:val="0"/>
              <w:marBottom w:val="0"/>
              <w:divBdr>
                <w:top w:val="none" w:sz="0" w:space="0" w:color="auto"/>
                <w:left w:val="none" w:sz="0" w:space="0" w:color="auto"/>
                <w:bottom w:val="none" w:sz="0" w:space="0" w:color="auto"/>
                <w:right w:val="none" w:sz="0" w:space="0" w:color="auto"/>
              </w:divBdr>
              <w:divsChild>
                <w:div w:id="840776590">
                  <w:marLeft w:val="300"/>
                  <w:marRight w:val="0"/>
                  <w:marTop w:val="150"/>
                  <w:marBottom w:val="0"/>
                  <w:divBdr>
                    <w:top w:val="none" w:sz="0" w:space="0" w:color="auto"/>
                    <w:left w:val="none" w:sz="0" w:space="0" w:color="auto"/>
                    <w:bottom w:val="none" w:sz="0" w:space="0" w:color="auto"/>
                    <w:right w:val="none" w:sz="0" w:space="0" w:color="auto"/>
                  </w:divBdr>
                  <w:divsChild>
                    <w:div w:id="721711507">
                      <w:marLeft w:val="0"/>
                      <w:marRight w:val="0"/>
                      <w:marTop w:val="0"/>
                      <w:marBottom w:val="0"/>
                      <w:divBdr>
                        <w:top w:val="none" w:sz="0" w:space="0" w:color="auto"/>
                        <w:left w:val="none" w:sz="0" w:space="0" w:color="auto"/>
                        <w:bottom w:val="none" w:sz="0" w:space="0" w:color="auto"/>
                        <w:right w:val="none" w:sz="0" w:space="0" w:color="auto"/>
                      </w:divBdr>
                      <w:divsChild>
                        <w:div w:id="1255162689">
                          <w:marLeft w:val="0"/>
                          <w:marRight w:val="0"/>
                          <w:marTop w:val="0"/>
                          <w:marBottom w:val="0"/>
                          <w:divBdr>
                            <w:top w:val="none" w:sz="0" w:space="0" w:color="auto"/>
                            <w:left w:val="none" w:sz="0" w:space="0" w:color="auto"/>
                            <w:bottom w:val="none" w:sz="0" w:space="0" w:color="auto"/>
                            <w:right w:val="none" w:sz="0" w:space="0" w:color="auto"/>
                          </w:divBdr>
                          <w:divsChild>
                            <w:div w:id="2067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5381">
      <w:bodyDiv w:val="1"/>
      <w:marLeft w:val="0"/>
      <w:marRight w:val="0"/>
      <w:marTop w:val="0"/>
      <w:marBottom w:val="0"/>
      <w:divBdr>
        <w:top w:val="none" w:sz="0" w:space="0" w:color="auto"/>
        <w:left w:val="none" w:sz="0" w:space="0" w:color="auto"/>
        <w:bottom w:val="none" w:sz="0" w:space="0" w:color="auto"/>
        <w:right w:val="none" w:sz="0" w:space="0" w:color="auto"/>
      </w:divBdr>
    </w:div>
    <w:div w:id="388773946">
      <w:bodyDiv w:val="1"/>
      <w:marLeft w:val="0"/>
      <w:marRight w:val="0"/>
      <w:marTop w:val="0"/>
      <w:marBottom w:val="0"/>
      <w:divBdr>
        <w:top w:val="none" w:sz="0" w:space="0" w:color="auto"/>
        <w:left w:val="none" w:sz="0" w:space="0" w:color="auto"/>
        <w:bottom w:val="none" w:sz="0" w:space="0" w:color="auto"/>
        <w:right w:val="none" w:sz="0" w:space="0" w:color="auto"/>
      </w:divBdr>
    </w:div>
    <w:div w:id="1595672699">
      <w:bodyDiv w:val="1"/>
      <w:marLeft w:val="0"/>
      <w:marRight w:val="0"/>
      <w:marTop w:val="0"/>
      <w:marBottom w:val="0"/>
      <w:divBdr>
        <w:top w:val="none" w:sz="0" w:space="0" w:color="auto"/>
        <w:left w:val="none" w:sz="0" w:space="0" w:color="auto"/>
        <w:bottom w:val="none" w:sz="0" w:space="0" w:color="auto"/>
        <w:right w:val="none" w:sz="0" w:space="0" w:color="auto"/>
      </w:divBdr>
      <w:divsChild>
        <w:div w:id="486016727">
          <w:marLeft w:val="0"/>
          <w:marRight w:val="0"/>
          <w:marTop w:val="0"/>
          <w:marBottom w:val="0"/>
          <w:divBdr>
            <w:top w:val="none" w:sz="0" w:space="0" w:color="auto"/>
            <w:left w:val="none" w:sz="0" w:space="0" w:color="auto"/>
            <w:bottom w:val="none" w:sz="0" w:space="0" w:color="auto"/>
            <w:right w:val="none" w:sz="0" w:space="0" w:color="auto"/>
          </w:divBdr>
          <w:divsChild>
            <w:div w:id="662704407">
              <w:marLeft w:val="0"/>
              <w:marRight w:val="0"/>
              <w:marTop w:val="0"/>
              <w:marBottom w:val="0"/>
              <w:divBdr>
                <w:top w:val="none" w:sz="0" w:space="0" w:color="auto"/>
                <w:left w:val="none" w:sz="0" w:space="0" w:color="auto"/>
                <w:bottom w:val="none" w:sz="0" w:space="0" w:color="auto"/>
                <w:right w:val="none" w:sz="0" w:space="0" w:color="auto"/>
              </w:divBdr>
              <w:divsChild>
                <w:div w:id="260914528">
                  <w:marLeft w:val="0"/>
                  <w:marRight w:val="0"/>
                  <w:marTop w:val="0"/>
                  <w:marBottom w:val="0"/>
                  <w:divBdr>
                    <w:top w:val="none" w:sz="0" w:space="0" w:color="auto"/>
                    <w:left w:val="none" w:sz="0" w:space="0" w:color="auto"/>
                    <w:bottom w:val="none" w:sz="0" w:space="0" w:color="auto"/>
                    <w:right w:val="none" w:sz="0" w:space="0" w:color="auto"/>
                  </w:divBdr>
                  <w:divsChild>
                    <w:div w:id="571501763">
                      <w:marLeft w:val="0"/>
                      <w:marRight w:val="0"/>
                      <w:marTop w:val="0"/>
                      <w:marBottom w:val="0"/>
                      <w:divBdr>
                        <w:top w:val="none" w:sz="0" w:space="0" w:color="auto"/>
                        <w:left w:val="none" w:sz="0" w:space="0" w:color="auto"/>
                        <w:bottom w:val="none" w:sz="0" w:space="0" w:color="auto"/>
                        <w:right w:val="none" w:sz="0" w:space="0" w:color="auto"/>
                      </w:divBdr>
                      <w:divsChild>
                        <w:div w:id="55202302">
                          <w:marLeft w:val="0"/>
                          <w:marRight w:val="0"/>
                          <w:marTop w:val="0"/>
                          <w:marBottom w:val="0"/>
                          <w:divBdr>
                            <w:top w:val="none" w:sz="0" w:space="0" w:color="auto"/>
                            <w:left w:val="none" w:sz="0" w:space="0" w:color="auto"/>
                            <w:bottom w:val="none" w:sz="0" w:space="0" w:color="auto"/>
                            <w:right w:val="none" w:sz="0" w:space="0" w:color="auto"/>
                          </w:divBdr>
                          <w:divsChild>
                            <w:div w:id="532304999">
                              <w:marLeft w:val="0"/>
                              <w:marRight w:val="0"/>
                              <w:marTop w:val="0"/>
                              <w:marBottom w:val="0"/>
                              <w:divBdr>
                                <w:top w:val="none" w:sz="0" w:space="0" w:color="auto"/>
                                <w:left w:val="none" w:sz="0" w:space="0" w:color="auto"/>
                                <w:bottom w:val="none" w:sz="0" w:space="0" w:color="auto"/>
                                <w:right w:val="none" w:sz="0" w:space="0" w:color="auto"/>
                              </w:divBdr>
                              <w:divsChild>
                                <w:div w:id="2014918651">
                                  <w:marLeft w:val="0"/>
                                  <w:marRight w:val="0"/>
                                  <w:marTop w:val="0"/>
                                  <w:marBottom w:val="0"/>
                                  <w:divBdr>
                                    <w:top w:val="none" w:sz="0" w:space="0" w:color="auto"/>
                                    <w:left w:val="none" w:sz="0" w:space="0" w:color="auto"/>
                                    <w:bottom w:val="none" w:sz="0" w:space="0" w:color="auto"/>
                                    <w:right w:val="none" w:sz="0" w:space="0" w:color="auto"/>
                                  </w:divBdr>
                                  <w:divsChild>
                                    <w:div w:id="1851024010">
                                      <w:marLeft w:val="0"/>
                                      <w:marRight w:val="0"/>
                                      <w:marTop w:val="0"/>
                                      <w:marBottom w:val="0"/>
                                      <w:divBdr>
                                        <w:top w:val="none" w:sz="0" w:space="0" w:color="auto"/>
                                        <w:left w:val="none" w:sz="0" w:space="0" w:color="auto"/>
                                        <w:bottom w:val="none" w:sz="0" w:space="0" w:color="auto"/>
                                        <w:right w:val="none" w:sz="0" w:space="0" w:color="auto"/>
                                      </w:divBdr>
                                      <w:divsChild>
                                        <w:div w:id="96563471">
                                          <w:marLeft w:val="0"/>
                                          <w:marRight w:val="0"/>
                                          <w:marTop w:val="0"/>
                                          <w:marBottom w:val="0"/>
                                          <w:divBdr>
                                            <w:top w:val="none" w:sz="0" w:space="0" w:color="auto"/>
                                            <w:left w:val="none" w:sz="0" w:space="0" w:color="auto"/>
                                            <w:bottom w:val="none" w:sz="0" w:space="0" w:color="auto"/>
                                            <w:right w:val="none" w:sz="0" w:space="0" w:color="auto"/>
                                          </w:divBdr>
                                          <w:divsChild>
                                            <w:div w:id="1021475465">
                                              <w:marLeft w:val="0"/>
                                              <w:marRight w:val="0"/>
                                              <w:marTop w:val="0"/>
                                              <w:marBottom w:val="0"/>
                                              <w:divBdr>
                                                <w:top w:val="none" w:sz="0" w:space="0" w:color="auto"/>
                                                <w:left w:val="none" w:sz="0" w:space="0" w:color="auto"/>
                                                <w:bottom w:val="none" w:sz="0" w:space="0" w:color="auto"/>
                                                <w:right w:val="none" w:sz="0" w:space="0" w:color="auto"/>
                                              </w:divBdr>
                                              <w:divsChild>
                                                <w:div w:id="1145316386">
                                                  <w:marLeft w:val="0"/>
                                                  <w:marRight w:val="0"/>
                                                  <w:marTop w:val="0"/>
                                                  <w:marBottom w:val="0"/>
                                                  <w:divBdr>
                                                    <w:top w:val="none" w:sz="0" w:space="0" w:color="auto"/>
                                                    <w:left w:val="none" w:sz="0" w:space="0" w:color="auto"/>
                                                    <w:bottom w:val="none" w:sz="0" w:space="0" w:color="auto"/>
                                                    <w:right w:val="none" w:sz="0" w:space="0" w:color="auto"/>
                                                  </w:divBdr>
                                                  <w:divsChild>
                                                    <w:div w:id="934901763">
                                                      <w:marLeft w:val="0"/>
                                                      <w:marRight w:val="0"/>
                                                      <w:marTop w:val="0"/>
                                                      <w:marBottom w:val="0"/>
                                                      <w:divBdr>
                                                        <w:top w:val="none" w:sz="0" w:space="0" w:color="auto"/>
                                                        <w:left w:val="none" w:sz="0" w:space="0" w:color="auto"/>
                                                        <w:bottom w:val="none" w:sz="0" w:space="0" w:color="auto"/>
                                                        <w:right w:val="none" w:sz="0" w:space="0" w:color="auto"/>
                                                      </w:divBdr>
                                                      <w:divsChild>
                                                        <w:div w:id="1442071531">
                                                          <w:marLeft w:val="0"/>
                                                          <w:marRight w:val="0"/>
                                                          <w:marTop w:val="0"/>
                                                          <w:marBottom w:val="0"/>
                                                          <w:divBdr>
                                                            <w:top w:val="none" w:sz="0" w:space="0" w:color="auto"/>
                                                            <w:left w:val="none" w:sz="0" w:space="0" w:color="auto"/>
                                                            <w:bottom w:val="none" w:sz="0" w:space="0" w:color="auto"/>
                                                            <w:right w:val="none" w:sz="0" w:space="0" w:color="auto"/>
                                                          </w:divBdr>
                                                          <w:divsChild>
                                                            <w:div w:id="535167799">
                                                              <w:marLeft w:val="0"/>
                                                              <w:marRight w:val="0"/>
                                                              <w:marTop w:val="0"/>
                                                              <w:marBottom w:val="0"/>
                                                              <w:divBdr>
                                                                <w:top w:val="none" w:sz="0" w:space="0" w:color="auto"/>
                                                                <w:left w:val="none" w:sz="0" w:space="0" w:color="auto"/>
                                                                <w:bottom w:val="none" w:sz="0" w:space="0" w:color="auto"/>
                                                                <w:right w:val="none" w:sz="0" w:space="0" w:color="auto"/>
                                                              </w:divBdr>
                                                              <w:divsChild>
                                                                <w:div w:id="1098450144">
                                                                  <w:marLeft w:val="0"/>
                                                                  <w:marRight w:val="0"/>
                                                                  <w:marTop w:val="0"/>
                                                                  <w:marBottom w:val="0"/>
                                                                  <w:divBdr>
                                                                    <w:top w:val="none" w:sz="0" w:space="0" w:color="auto"/>
                                                                    <w:left w:val="none" w:sz="0" w:space="0" w:color="auto"/>
                                                                    <w:bottom w:val="none" w:sz="0" w:space="0" w:color="auto"/>
                                                                    <w:right w:val="none" w:sz="0" w:space="0" w:color="auto"/>
                                                                  </w:divBdr>
                                                                  <w:divsChild>
                                                                    <w:div w:id="146938747">
                                                                      <w:marLeft w:val="0"/>
                                                                      <w:marRight w:val="0"/>
                                                                      <w:marTop w:val="0"/>
                                                                      <w:marBottom w:val="0"/>
                                                                      <w:divBdr>
                                                                        <w:top w:val="none" w:sz="0" w:space="0" w:color="auto"/>
                                                                        <w:left w:val="none" w:sz="0" w:space="0" w:color="auto"/>
                                                                        <w:bottom w:val="none" w:sz="0" w:space="0" w:color="auto"/>
                                                                        <w:right w:val="none" w:sz="0" w:space="0" w:color="auto"/>
                                                                      </w:divBdr>
                                                                      <w:divsChild>
                                                                        <w:div w:id="1396120862">
                                                                          <w:marLeft w:val="0"/>
                                                                          <w:marRight w:val="0"/>
                                                                          <w:marTop w:val="0"/>
                                                                          <w:marBottom w:val="0"/>
                                                                          <w:divBdr>
                                                                            <w:top w:val="none" w:sz="0" w:space="0" w:color="auto"/>
                                                                            <w:left w:val="none" w:sz="0" w:space="0" w:color="auto"/>
                                                                            <w:bottom w:val="none" w:sz="0" w:space="0" w:color="auto"/>
                                                                            <w:right w:val="none" w:sz="0" w:space="0" w:color="auto"/>
                                                                          </w:divBdr>
                                                                          <w:divsChild>
                                                                            <w:div w:id="1858419181">
                                                                              <w:marLeft w:val="0"/>
                                                                              <w:marRight w:val="0"/>
                                                                              <w:marTop w:val="0"/>
                                                                              <w:marBottom w:val="0"/>
                                                                              <w:divBdr>
                                                                                <w:top w:val="none" w:sz="0" w:space="0" w:color="auto"/>
                                                                                <w:left w:val="none" w:sz="0" w:space="0" w:color="auto"/>
                                                                                <w:bottom w:val="none" w:sz="0" w:space="0" w:color="auto"/>
                                                                                <w:right w:val="none" w:sz="0" w:space="0" w:color="auto"/>
                                                                              </w:divBdr>
                                                                              <w:divsChild>
                                                                                <w:div w:id="1082022908">
                                                                                  <w:marLeft w:val="0"/>
                                                                                  <w:marRight w:val="0"/>
                                                                                  <w:marTop w:val="0"/>
                                                                                  <w:marBottom w:val="0"/>
                                                                                  <w:divBdr>
                                                                                    <w:top w:val="none" w:sz="0" w:space="0" w:color="auto"/>
                                                                                    <w:left w:val="none" w:sz="0" w:space="0" w:color="auto"/>
                                                                                    <w:bottom w:val="none" w:sz="0" w:space="0" w:color="auto"/>
                                                                                    <w:right w:val="none" w:sz="0" w:space="0" w:color="auto"/>
                                                                                  </w:divBdr>
                                                                                  <w:divsChild>
                                                                                    <w:div w:id="10742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aosheng.ucas.ac.cn:8080/zhaosheng/ZS/ZSDanWeiEdit.aspx?basic_institute_id=3029"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zhaosheng.ucas.ac.cn:8080/zhaosheng/ZS/ZSDanWeiEdit.aspx?basic_institute_id=2988" TargetMode="External"/><Relationship Id="rId12" Type="http://schemas.openxmlformats.org/officeDocument/2006/relationships/hyperlink" Target="http://zhaosheng.ucas.ac.cn:8080/zhaosheng/ZS/ZSDanWeiEdit.aspx?basic_institute_id=36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aosheng.ucas.ac.cn:8080/zhaosheng/ZS/ZSDanWeiEdit.aspx?basic_institute_id=2965" TargetMode="External"/><Relationship Id="rId11" Type="http://schemas.openxmlformats.org/officeDocument/2006/relationships/hyperlink" Target="http://zhaosheng.ucas.ac.cn:8080/zhaosheng/ZS/ZSDanWeiEdit.aspx?basic_institute_id=341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zhaosheng.ucas.ac.cn:8080/zhaosheng/ZS/ZSDanWeiEdit.aspx?basic_institute_id=3400" TargetMode="External"/><Relationship Id="rId4" Type="http://schemas.openxmlformats.org/officeDocument/2006/relationships/footnotes" Target="footnotes.xml"/><Relationship Id="rId9" Type="http://schemas.openxmlformats.org/officeDocument/2006/relationships/hyperlink" Target="http://zhaosheng.ucas.ac.cn:8080/zhaosheng/ZS/ZSDanWeiEdit.aspx?basic_institute_id=3047"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1314</Words>
  <Characters>7490</Characters>
  <Application>Microsoft Office Word</Application>
  <DocSecurity>4</DocSecurity>
  <Lines>62</Lines>
  <Paragraphs>17</Paragraphs>
  <ScaleCrop>false</ScaleCrop>
  <Company/>
  <LinksUpToDate>false</LinksUpToDate>
  <CharactersWithSpaces>8787</CharactersWithSpaces>
  <SharedDoc>false</SharedDoc>
  <HLinks>
    <vt:vector size="36" baseType="variant">
      <vt:variant>
        <vt:i4>3670056</vt:i4>
      </vt:variant>
      <vt:variant>
        <vt:i4>15</vt:i4>
      </vt:variant>
      <vt:variant>
        <vt:i4>0</vt:i4>
      </vt:variant>
      <vt:variant>
        <vt:i4>5</vt:i4>
      </vt:variant>
      <vt:variant>
        <vt:lpwstr>http://zhaosheng.ucas.ac.cn:8080/zhaosheng/ZS/ZSDanWeiEdit.aspx?basic_institute_id=3413</vt:lpwstr>
      </vt:variant>
      <vt:variant>
        <vt:lpwstr/>
      </vt:variant>
      <vt:variant>
        <vt:i4>3735592</vt:i4>
      </vt:variant>
      <vt:variant>
        <vt:i4>12</vt:i4>
      </vt:variant>
      <vt:variant>
        <vt:i4>0</vt:i4>
      </vt:variant>
      <vt:variant>
        <vt:i4>5</vt:i4>
      </vt:variant>
      <vt:variant>
        <vt:lpwstr>http://zhaosheng.ucas.ac.cn:8080/zhaosheng/ZS/ZSDanWeiEdit.aspx?basic_institute_id=3400</vt:lpwstr>
      </vt:variant>
      <vt:variant>
        <vt:lpwstr/>
      </vt:variant>
      <vt:variant>
        <vt:i4>3997740</vt:i4>
      </vt:variant>
      <vt:variant>
        <vt:i4>9</vt:i4>
      </vt:variant>
      <vt:variant>
        <vt:i4>0</vt:i4>
      </vt:variant>
      <vt:variant>
        <vt:i4>5</vt:i4>
      </vt:variant>
      <vt:variant>
        <vt:lpwstr>http://zhaosheng.ucas.ac.cn:8080/zhaosheng/ZS/ZSDanWeiEdit.aspx?basic_institute_id=3047</vt:lpwstr>
      </vt:variant>
      <vt:variant>
        <vt:lpwstr/>
      </vt:variant>
      <vt:variant>
        <vt:i4>3866668</vt:i4>
      </vt:variant>
      <vt:variant>
        <vt:i4>6</vt:i4>
      </vt:variant>
      <vt:variant>
        <vt:i4>0</vt:i4>
      </vt:variant>
      <vt:variant>
        <vt:i4>5</vt:i4>
      </vt:variant>
      <vt:variant>
        <vt:lpwstr>http://zhaosheng.ucas.ac.cn:8080/zhaosheng/ZS/ZSDanWeiEdit.aspx?basic_institute_id=3029</vt:lpwstr>
      </vt:variant>
      <vt:variant>
        <vt:lpwstr/>
      </vt:variant>
      <vt:variant>
        <vt:i4>3145765</vt:i4>
      </vt:variant>
      <vt:variant>
        <vt:i4>3</vt:i4>
      </vt:variant>
      <vt:variant>
        <vt:i4>0</vt:i4>
      </vt:variant>
      <vt:variant>
        <vt:i4>5</vt:i4>
      </vt:variant>
      <vt:variant>
        <vt:lpwstr>http://zhaosheng.ucas.ac.cn:8080/zhaosheng/ZS/ZSDanWeiEdit.aspx?basic_institute_id=2988</vt:lpwstr>
      </vt:variant>
      <vt:variant>
        <vt:lpwstr/>
      </vt:variant>
      <vt:variant>
        <vt:i4>4063269</vt:i4>
      </vt:variant>
      <vt:variant>
        <vt:i4>0</vt:i4>
      </vt:variant>
      <vt:variant>
        <vt:i4>0</vt:i4>
      </vt:variant>
      <vt:variant>
        <vt:i4>5</vt:i4>
      </vt:variant>
      <vt:variant>
        <vt:lpwstr>http://zhaosheng.ucas.ac.cn:8080/zhaosheng/ZS/ZSDanWeiEdit.aspx?basic_institute_id=2965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cp:lastModifiedBy>unknown</cp:lastModifiedBy>
  <cp:revision>2</cp:revision>
  <dcterms:created xsi:type="dcterms:W3CDTF">2018-11-13T01:13:00Z</dcterms:created>
  <dcterms:modified xsi:type="dcterms:W3CDTF">2018-11-13T01:13:00Z</dcterms:modified>
</cp:coreProperties>
</file>