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01" w:rsidRDefault="00595C01" w:rsidP="00595C01">
      <w:pPr>
        <w:wordWrap w:val="0"/>
        <w:jc w:val="right"/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</w:p>
    <w:p w:rsidR="00595C01" w:rsidRDefault="00595C01" w:rsidP="00595C0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中国科学院大气物理研究所</w:t>
      </w:r>
    </w:p>
    <w:p w:rsidR="00595C01" w:rsidRDefault="00595C01" w:rsidP="00595C0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研究生国家奖学金评选实施细则</w:t>
      </w:r>
    </w:p>
    <w:p w:rsidR="00595C01" w:rsidRDefault="00595C01" w:rsidP="00595C0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</w:t>
      </w:r>
      <w:r>
        <w:rPr>
          <w:sz w:val="44"/>
          <w:szCs w:val="44"/>
        </w:rPr>
        <w:t>2014</w:t>
      </w:r>
      <w:r>
        <w:rPr>
          <w:rFonts w:hint="eastAsia"/>
          <w:sz w:val="44"/>
          <w:szCs w:val="44"/>
        </w:rPr>
        <w:t>年修订）</w:t>
      </w:r>
    </w:p>
    <w:p w:rsidR="00595C01" w:rsidRDefault="00595C01" w:rsidP="00595C01">
      <w:pPr>
        <w:rPr>
          <w:rFonts w:ascii="仿宋_GB2312" w:eastAsia="仿宋_GB2312"/>
          <w:sz w:val="32"/>
          <w:szCs w:val="32"/>
        </w:rPr>
      </w:pPr>
    </w:p>
    <w:p w:rsidR="00595C01" w:rsidRDefault="00595C01" w:rsidP="00595C01">
      <w:pPr>
        <w:rPr>
          <w:color w:val="000000"/>
        </w:rPr>
      </w:pPr>
    </w:p>
    <w:p w:rsidR="00595C01" w:rsidRDefault="00595C01" w:rsidP="00595C01">
      <w:pPr>
        <w:shd w:val="clear" w:color="auto" w:fill="FFFFFF"/>
        <w:spacing w:line="4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根据《中国科学院大学研究生国家奖学金评审实施办法》，依据“</w:t>
      </w:r>
      <w:r>
        <w:rPr>
          <w:rFonts w:ascii="仿宋_GB2312" w:eastAsia="仿宋_GB2312" w:hint="eastAsia"/>
          <w:sz w:val="32"/>
          <w:szCs w:val="32"/>
        </w:rPr>
        <w:t>公正、公开、公平、择优”原则，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制定本实施细则。</w:t>
      </w:r>
    </w:p>
    <w:p w:rsidR="00595C01" w:rsidRDefault="00595C01" w:rsidP="00595C01">
      <w:pPr>
        <w:spacing w:line="4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一、成立研究所国家奖学金评审委员会，由7或9人组成，负责国家奖学金的初步评审等工作。评审委员会由主管研究生教育的所领导、学位委员会或学术委员会代表、研究生部负责人、导师代表和学生代表担任委员。评审委员应出席评审委员会会议和参加投票表决。未出席会议的委员不得委托他人或以通讯方式投票。评审委员会办公室设在研究生部。</w:t>
      </w:r>
    </w:p>
    <w:p w:rsidR="00595C01" w:rsidRDefault="00595C01" w:rsidP="00595C01">
      <w:pPr>
        <w:spacing w:line="480" w:lineRule="exact"/>
        <w:ind w:firstLineChars="200" w:firstLine="643"/>
        <w:rPr>
          <w:rFonts w:ascii="仿宋_GB2312" w:eastAsia="仿宋_GB2312" w:hAnsi="仿宋"/>
          <w:b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、评选条件</w:t>
      </w:r>
    </w:p>
    <w:p w:rsidR="00595C01" w:rsidRDefault="00595C01" w:rsidP="00595C01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（1）热爱社会主义祖国，拥护中国共产党的领导。</w:t>
      </w:r>
    </w:p>
    <w:p w:rsidR="00595C01" w:rsidRDefault="00595C01" w:rsidP="00595C01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（2）遵守宪法和法律，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遵守国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科大及所在研究所各项规章制度。</w:t>
      </w:r>
    </w:p>
    <w:p w:rsidR="00595C01" w:rsidRDefault="00595C01" w:rsidP="00595C01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（3）诚实守信，道德品质优良。</w:t>
      </w:r>
    </w:p>
    <w:p w:rsidR="00595C01" w:rsidRDefault="00595C01" w:rsidP="00595C01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（4）在学期间获得过国科大优秀学生荣誉称号,学习成绩优异，科研能力显著，发展潜力突出。</w:t>
      </w:r>
    </w:p>
    <w:p w:rsidR="00595C01" w:rsidRDefault="00595C01" w:rsidP="00595C01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（5）具有中华人民共和国国籍。</w:t>
      </w:r>
    </w:p>
    <w:p w:rsidR="00595C01" w:rsidRDefault="00595C01" w:rsidP="00595C01">
      <w:pPr>
        <w:spacing w:line="560" w:lineRule="exact"/>
        <w:ind w:firstLineChars="200" w:firstLine="643"/>
        <w:rPr>
          <w:rFonts w:ascii="仿宋_GB2312" w:eastAsia="仿宋_GB2312" w:hAnsi="仿宋"/>
          <w:b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三、</w:t>
      </w:r>
      <w:bookmarkStart w:id="1" w:name="OLE_LINK1"/>
      <w:bookmarkStart w:id="2" w:name="OLE_LINK2"/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直博生根据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当年所修课程的层次阶段确定身份参与国家奖学金的评选，在选修硕士课程阶段按照硕士研究生身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份参与评选；进入选修博士研究生课程阶段按照博士研究生身份参与评选。硕博连读生原则上按申请时的学籍注册培养层次参与评选。</w:t>
      </w:r>
      <w:bookmarkEnd w:id="1"/>
      <w:bookmarkEnd w:id="2"/>
    </w:p>
    <w:p w:rsidR="00595C01" w:rsidRDefault="00595C01" w:rsidP="00595C01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四、评选工作开始时已毕业离校的研究生不再具备国家奖学金参评资格；因国家和单位公派出国留学或校际交流在境外学习的研究生，仍具备国家奖学金参评资格；由于因私出国留学、疾病、创业等原因未在校学习的研究生，期间内原则上不具备国家奖学金参评资格。</w:t>
      </w:r>
    </w:p>
    <w:p w:rsidR="00595C01" w:rsidRDefault="00595C01" w:rsidP="00595C01">
      <w:pPr>
        <w:spacing w:line="4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五、有以下情况之一者，不得获得国家奖学金：</w:t>
      </w:r>
    </w:p>
    <w:p w:rsidR="00595C01" w:rsidRDefault="00595C01" w:rsidP="00595C01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（1）参评学年受到过国科大或研究所纪律处分者。</w:t>
      </w:r>
    </w:p>
    <w:p w:rsidR="00595C01" w:rsidRDefault="00595C01" w:rsidP="00595C01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（2）参评学年有抄袭剽窃、弄虚作假等学术不端行为经查证属实的。</w:t>
      </w:r>
    </w:p>
    <w:p w:rsidR="00595C01" w:rsidRDefault="00595C01" w:rsidP="00595C01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（3）参评学年由于个人原因，在各种实验、实践环节中严重损坏仪器设备或出现安全责任事故者。</w:t>
      </w:r>
    </w:p>
    <w:p w:rsidR="00595C01" w:rsidRDefault="00595C01" w:rsidP="00595C01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（4）参评学年的一半及以上时间学籍状态处于休学、保留学籍者。</w:t>
      </w:r>
    </w:p>
    <w:p w:rsidR="00595C01" w:rsidRDefault="00595C01" w:rsidP="00595C01">
      <w:pPr>
        <w:spacing w:line="4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六、评审程序 </w:t>
      </w:r>
    </w:p>
    <w:p w:rsidR="00595C01" w:rsidRDefault="00595C01" w:rsidP="00595C01">
      <w:pPr>
        <w:spacing w:line="480" w:lineRule="exact"/>
        <w:ind w:leftChars="50" w:left="105" w:firstLineChars="150" w:firstLine="48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（1）本人申请：如实、严谨地填写《研究生国家奖学金申请审批表》。</w:t>
      </w:r>
    </w:p>
    <w:p w:rsidR="00595C01" w:rsidRDefault="00595C01" w:rsidP="00595C01">
      <w:pPr>
        <w:spacing w:line="480" w:lineRule="exact"/>
        <w:ind w:leftChars="50" w:left="105" w:firstLineChars="150" w:firstLine="48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（2）导师推荐：审核《</w:t>
      </w:r>
      <w:r w:rsidR="001654C3">
        <w:rPr>
          <w:rFonts w:ascii="仿宋_GB2312" w:eastAsia="仿宋_GB2312" w:hAnsi="仿宋" w:hint="eastAsia"/>
          <w:color w:val="000000"/>
          <w:sz w:val="32"/>
          <w:szCs w:val="32"/>
        </w:rPr>
        <w:t>研究生国家奖学金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申请审批表》内容，并签署推荐意见。</w:t>
      </w:r>
    </w:p>
    <w:p w:rsidR="00595C01" w:rsidRDefault="00595C01" w:rsidP="00595C01">
      <w:pPr>
        <w:spacing w:line="480" w:lineRule="exact"/>
        <w:ind w:leftChars="50" w:left="105" w:firstLineChars="150" w:firstLine="48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（3）评审委员会办公室审查：审查《</w:t>
      </w:r>
      <w:r w:rsidR="001654C3">
        <w:rPr>
          <w:rFonts w:ascii="仿宋_GB2312" w:eastAsia="仿宋_GB2312" w:hAnsi="仿宋" w:hint="eastAsia"/>
          <w:color w:val="000000"/>
          <w:sz w:val="32"/>
          <w:szCs w:val="32"/>
        </w:rPr>
        <w:t>研究生国家奖学金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申请审批表》内容，如发现内容不实或弄虚作假，将取消申请人参评资格。</w:t>
      </w:r>
    </w:p>
    <w:p w:rsidR="00595C01" w:rsidRDefault="00595C01" w:rsidP="00595C01">
      <w:pPr>
        <w:spacing w:line="480" w:lineRule="exact"/>
        <w:ind w:leftChars="50" w:left="105" w:firstLineChars="150" w:firstLine="48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（4）研究所评审委员会评选；</w:t>
      </w:r>
    </w:p>
    <w:p w:rsidR="00595C01" w:rsidRDefault="00595C01" w:rsidP="00595C01">
      <w:pPr>
        <w:spacing w:line="480" w:lineRule="exact"/>
        <w:ind w:leftChars="50" w:left="105" w:firstLineChars="150" w:firstLine="48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（5）国家奖学金初选名单所内公示5个工作日：公示期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内如对初选名单有异议，可实名向评审委员会申诉；</w:t>
      </w:r>
    </w:p>
    <w:p w:rsidR="00595C01" w:rsidRDefault="00595C01" w:rsidP="00595C01">
      <w:pPr>
        <w:spacing w:line="480" w:lineRule="exact"/>
        <w:ind w:leftChars="50" w:left="105" w:firstLineChars="150" w:firstLine="48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（6）提交中国科学院大学国家奖学金评审领导小组审定。</w:t>
      </w:r>
    </w:p>
    <w:p w:rsidR="000C3432" w:rsidRPr="00595C01" w:rsidRDefault="000C3432"/>
    <w:sectPr w:rsidR="000C3432" w:rsidRPr="00595C01" w:rsidSect="00903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01" w:rsidRDefault="00595C01" w:rsidP="00595C01">
      <w:r>
        <w:separator/>
      </w:r>
    </w:p>
  </w:endnote>
  <w:endnote w:type="continuationSeparator" w:id="0">
    <w:p w:rsidR="00595C01" w:rsidRDefault="00595C01" w:rsidP="0059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01" w:rsidRDefault="00595C01" w:rsidP="00595C01">
      <w:r>
        <w:separator/>
      </w:r>
    </w:p>
  </w:footnote>
  <w:footnote w:type="continuationSeparator" w:id="0">
    <w:p w:rsidR="00595C01" w:rsidRDefault="00595C01" w:rsidP="00595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C01"/>
    <w:rsid w:val="0007674D"/>
    <w:rsid w:val="000A745F"/>
    <w:rsid w:val="000B78CB"/>
    <w:rsid w:val="000C3432"/>
    <w:rsid w:val="000C57BD"/>
    <w:rsid w:val="000F614E"/>
    <w:rsid w:val="00104C01"/>
    <w:rsid w:val="00134605"/>
    <w:rsid w:val="00141A03"/>
    <w:rsid w:val="00146034"/>
    <w:rsid w:val="001654C3"/>
    <w:rsid w:val="00176199"/>
    <w:rsid w:val="00187BD3"/>
    <w:rsid w:val="002149EE"/>
    <w:rsid w:val="00287287"/>
    <w:rsid w:val="00294D54"/>
    <w:rsid w:val="002A08F0"/>
    <w:rsid w:val="002B1747"/>
    <w:rsid w:val="002F7173"/>
    <w:rsid w:val="003827B9"/>
    <w:rsid w:val="003A75B7"/>
    <w:rsid w:val="004750BF"/>
    <w:rsid w:val="00537528"/>
    <w:rsid w:val="00595C01"/>
    <w:rsid w:val="005A41EB"/>
    <w:rsid w:val="00606430"/>
    <w:rsid w:val="006174F1"/>
    <w:rsid w:val="006567DE"/>
    <w:rsid w:val="00661754"/>
    <w:rsid w:val="0068143B"/>
    <w:rsid w:val="0069448E"/>
    <w:rsid w:val="006D53B2"/>
    <w:rsid w:val="00751649"/>
    <w:rsid w:val="00762813"/>
    <w:rsid w:val="00771E41"/>
    <w:rsid w:val="008116CA"/>
    <w:rsid w:val="008214D4"/>
    <w:rsid w:val="00822A9B"/>
    <w:rsid w:val="0084016C"/>
    <w:rsid w:val="0086339A"/>
    <w:rsid w:val="00884343"/>
    <w:rsid w:val="008F209F"/>
    <w:rsid w:val="0090349E"/>
    <w:rsid w:val="00925F42"/>
    <w:rsid w:val="009817D4"/>
    <w:rsid w:val="009A1DF8"/>
    <w:rsid w:val="009A1DFB"/>
    <w:rsid w:val="009B4AD7"/>
    <w:rsid w:val="009C2E3C"/>
    <w:rsid w:val="00A1150F"/>
    <w:rsid w:val="00A601C9"/>
    <w:rsid w:val="00AC34D8"/>
    <w:rsid w:val="00AE6570"/>
    <w:rsid w:val="00AF45CD"/>
    <w:rsid w:val="00B56DAA"/>
    <w:rsid w:val="00B632D5"/>
    <w:rsid w:val="00BA305B"/>
    <w:rsid w:val="00C306E9"/>
    <w:rsid w:val="00C42A7A"/>
    <w:rsid w:val="00C46BCF"/>
    <w:rsid w:val="00C57C22"/>
    <w:rsid w:val="00C71054"/>
    <w:rsid w:val="00CD6CD1"/>
    <w:rsid w:val="00CF7CB0"/>
    <w:rsid w:val="00D31564"/>
    <w:rsid w:val="00DA136D"/>
    <w:rsid w:val="00DB14C2"/>
    <w:rsid w:val="00DC7A01"/>
    <w:rsid w:val="00DF712B"/>
    <w:rsid w:val="00E016C7"/>
    <w:rsid w:val="00E20AE3"/>
    <w:rsid w:val="00E92118"/>
    <w:rsid w:val="00F5141A"/>
    <w:rsid w:val="00F81B1A"/>
    <w:rsid w:val="00FB105D"/>
    <w:rsid w:val="00F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5C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C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5C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付建建</dc:creator>
  <cp:keywords/>
  <dc:description/>
  <cp:lastModifiedBy>unknown</cp:lastModifiedBy>
  <cp:revision>2</cp:revision>
  <dcterms:created xsi:type="dcterms:W3CDTF">2018-09-24T03:40:00Z</dcterms:created>
  <dcterms:modified xsi:type="dcterms:W3CDTF">2018-09-24T03:40:00Z</dcterms:modified>
</cp:coreProperties>
</file>